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 июля 2006 года N 125-ФЗ</w:t>
      </w:r>
      <w:r w:rsidRPr="00416067">
        <w:rPr>
          <w:rFonts w:ascii="Times New Roman" w:hAnsi="Times New Roman" w:cs="Times New Roman"/>
        </w:rPr>
        <w:br/>
      </w: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РОССИЙСКАЯ ФЕДЕРАЦИЯ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ФЕДЕРАЛЬНЫЙ ЗАКОН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 РАТИФИКАЦИИ КОНВЕНЦИИ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416067">
        <w:rPr>
          <w:rFonts w:ascii="Times New Roman" w:hAnsi="Times New Roman" w:cs="Times New Roman"/>
        </w:rPr>
        <w:t>Принят</w:t>
      </w:r>
      <w:proofErr w:type="gramEnd"/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Государственной Думой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8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Одобрен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Советом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14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19"/>
      <w:bookmarkEnd w:id="0"/>
      <w:r w:rsidRPr="00416067">
        <w:rPr>
          <w:rFonts w:ascii="Times New Roman" w:hAnsi="Times New Roman" w:cs="Times New Roman"/>
        </w:rPr>
        <w:t>Статья 1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 xml:space="preserve">Ратифицировать </w:t>
      </w:r>
      <w:hyperlink r:id="rId5" w:history="1">
        <w:r w:rsidRPr="00416067">
          <w:rPr>
            <w:rFonts w:ascii="Times New Roman" w:hAnsi="Times New Roman" w:cs="Times New Roman"/>
            <w:color w:val="0000FF"/>
          </w:rPr>
          <w:t>Конвенцию</w:t>
        </w:r>
      </w:hyperlink>
      <w:r w:rsidRPr="00416067">
        <w:rPr>
          <w:rFonts w:ascii="Times New Roman" w:hAnsi="Times New Roman" w:cs="Times New Roman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416067">
        <w:rPr>
          <w:rFonts w:ascii="Times New Roman" w:hAnsi="Times New Roman" w:cs="Times New Roman"/>
        </w:rPr>
        <w:t>Статья 2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Президент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Российской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В.ПУТИН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Москва, Кремль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N 125-ФЗ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D10845" w:rsidRDefault="00D10845"/>
    <w:p w:rsidR="00416067" w:rsidRDefault="00416067"/>
    <w:p w:rsidR="00416067" w:rsidRDefault="00416067"/>
    <w:p w:rsidR="00416067" w:rsidRDefault="00416067"/>
    <w:p w:rsidR="00416067" w:rsidRDefault="00416067"/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lastRenderedPageBreak/>
        <w:t>Официальный перевод на русский язык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КОНВЕНЦИЯ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от 27 января 1999 года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ПРЕАМБУЛА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Государства - члены Совета Европы и другие государства, подписавшие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цель Совета Европы заключается в достижении большего единства между его членами,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 xml:space="preserve">рекомендуется скорейшее осуществление Программы действий по борьбе с коррупцией и, в частности, содержится призыв к скорейшему </w:t>
      </w:r>
      <w:r w:rsidRPr="009E5728">
        <w:rPr>
          <w:rFonts w:ascii="Times New Roman" w:hAnsi="Times New Roman" w:cs="Times New Roman"/>
        </w:rPr>
        <w:lastRenderedPageBreak/>
        <w:t>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</w:t>
      </w:r>
      <w:proofErr w:type="gramEnd"/>
      <w:r w:rsidRPr="009E5728">
        <w:rPr>
          <w:rFonts w:ascii="Times New Roman" w:hAnsi="Times New Roman" w:cs="Times New Roman"/>
        </w:rPr>
        <w:t xml:space="preserve"> </w:t>
      </w:r>
      <w:proofErr w:type="gramStart"/>
      <w:r w:rsidRPr="009E5728">
        <w:rPr>
          <w:rFonts w:ascii="Times New Roman" w:hAnsi="Times New Roman" w:cs="Times New Roman"/>
        </w:rPr>
        <w:t>являющихся</w:t>
      </w:r>
      <w:proofErr w:type="gramEnd"/>
      <w:r w:rsidRPr="009E5728">
        <w:rPr>
          <w:rFonts w:ascii="Times New Roman" w:hAnsi="Times New Roman" w:cs="Times New Roman"/>
        </w:rPr>
        <w:t xml:space="preserve"> членами Совета,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</w:t>
      </w:r>
      <w:proofErr w:type="gramEnd"/>
      <w:r w:rsidRPr="009E5728">
        <w:rPr>
          <w:rFonts w:ascii="Times New Roman" w:hAnsi="Times New Roman" w:cs="Times New Roman"/>
        </w:rPr>
        <w:t xml:space="preserve">, </w:t>
      </w:r>
      <w:proofErr w:type="gramStart"/>
      <w:r w:rsidRPr="009E5728">
        <w:rPr>
          <w:rFonts w:ascii="Times New Roman" w:hAnsi="Times New Roman" w:cs="Times New Roman"/>
        </w:rPr>
        <w:t>связывающими</w:t>
      </w:r>
      <w:proofErr w:type="gramEnd"/>
      <w:r w:rsidRPr="009E5728">
        <w:rPr>
          <w:rFonts w:ascii="Times New Roman" w:hAnsi="Times New Roman" w:cs="Times New Roman"/>
        </w:rPr>
        <w:t xml:space="preserve">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  <w:proofErr w:type="gramEnd"/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договорились о нижеследующем: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1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терминов. Определения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Для целей настоящей Конвенции: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34"/>
      <w:bookmarkEnd w:id="2"/>
      <w:r w:rsidRPr="009E5728">
        <w:rPr>
          <w:rFonts w:ascii="Times New Roman" w:hAnsi="Times New Roman" w:cs="Times New Roman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b) термин "судья", упомянутый в </w:t>
      </w:r>
      <w:hyperlink w:anchor="Par34" w:history="1">
        <w:r w:rsidRPr="009E5728">
          <w:rPr>
            <w:rFonts w:ascii="Times New Roman" w:hAnsi="Times New Roman" w:cs="Times New Roman"/>
            <w:color w:val="0000FF"/>
          </w:rPr>
          <w:t>подпункте "a"</w:t>
        </w:r>
      </w:hyperlink>
      <w:r w:rsidRPr="009E5728">
        <w:rPr>
          <w:rFonts w:ascii="Times New Roman" w:hAnsi="Times New Roman" w:cs="Times New Roman"/>
        </w:rPr>
        <w:t xml:space="preserve"> выше, включает </w:t>
      </w:r>
      <w:r w:rsidRPr="009E5728">
        <w:rPr>
          <w:rFonts w:ascii="Times New Roman" w:hAnsi="Times New Roman" w:cs="Times New Roman"/>
        </w:rPr>
        <w:lastRenderedPageBreak/>
        <w:t>прокуроров и лиц, занимающих судебные должности;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Меры, которые должны быть приняты на национальном уровне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2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Активный подкуп национальных публичных должностных лиц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</w:t>
      </w:r>
      <w:proofErr w:type="gramStart"/>
      <w:r w:rsidRPr="009E5728">
        <w:rPr>
          <w:rFonts w:ascii="Times New Roman" w:hAnsi="Times New Roman" w:cs="Times New Roman"/>
        </w:rPr>
        <w:t>тем</w:t>
      </w:r>
      <w:proofErr w:type="gramEnd"/>
      <w:r w:rsidRPr="009E5728">
        <w:rPr>
          <w:rFonts w:ascii="Times New Roman" w:hAnsi="Times New Roman" w:cs="Times New Roman"/>
        </w:rPr>
        <w:t xml:space="preserve">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hyperlink r:id="rId6" w:history="1">
        <w:r w:rsidRPr="009E5728">
          <w:rPr>
            <w:rFonts w:ascii="Times New Roman" w:hAnsi="Times New Roman" w:cs="Times New Roman"/>
            <w:i/>
            <w:iCs/>
            <w:color w:val="0000FF"/>
          </w:rPr>
          <w:br/>
          <w:t>"Конвенция об уголовной ответственности за коррупцию" (заключена в г. Страсбурге 27.01.1999) {</w:t>
        </w:r>
        <w:proofErr w:type="spellStart"/>
        <w:r w:rsidRPr="009E5728">
          <w:rPr>
            <w:rFonts w:ascii="Times New Roman" w:hAnsi="Times New Roman" w:cs="Times New Roman"/>
            <w:i/>
            <w:iCs/>
            <w:color w:val="0000FF"/>
          </w:rPr>
          <w:t>КонсультантПлюс</w:t>
        </w:r>
        <w:proofErr w:type="spellEnd"/>
        <w:r w:rsidRPr="009E5728">
          <w:rPr>
            <w:rFonts w:ascii="Times New Roman" w:hAnsi="Times New Roman" w:cs="Times New Roman"/>
            <w:i/>
            <w:iCs/>
            <w:color w:val="0000FF"/>
          </w:rPr>
          <w:t>}</w:t>
        </w:r>
        <w:r w:rsidRPr="009E5728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416067" w:rsidRDefault="00416067">
      <w:bookmarkStart w:id="3" w:name="_GoBack"/>
      <w:bookmarkEnd w:id="3"/>
    </w:p>
    <w:sectPr w:rsidR="00416067" w:rsidSect="00DE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7"/>
    <w:rsid w:val="00416067"/>
    <w:rsid w:val="00BF46C3"/>
    <w:rsid w:val="00D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26BD5A5493CA8A5D6241D2CBD6E52F725A184C4693C9FF94609B78076CFF0A2321F0E7D982C7ABt2J" TargetMode="External"/><Relationship Id="rId5" Type="http://schemas.openxmlformats.org/officeDocument/2006/relationships/hyperlink" Target="consultantplus://offline/ref=1928BDF8C32256320E826A91E6A9912C5988646524D98C997B3739A63Ca1s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Чубарин Александр Николаевич</cp:lastModifiedBy>
  <cp:revision>1</cp:revision>
  <dcterms:created xsi:type="dcterms:W3CDTF">2013-12-19T09:44:00Z</dcterms:created>
  <dcterms:modified xsi:type="dcterms:W3CDTF">2013-12-19T09:45:00Z</dcterms:modified>
</cp:coreProperties>
</file>