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9" w:type="pct"/>
        <w:jc w:val="center"/>
        <w:tblLayout w:type="fixed"/>
        <w:tblLook w:val="0000" w:firstRow="0" w:lastRow="0" w:firstColumn="0" w:lastColumn="0" w:noHBand="0" w:noVBand="0"/>
      </w:tblPr>
      <w:tblGrid>
        <w:gridCol w:w="1466"/>
        <w:gridCol w:w="8658"/>
      </w:tblGrid>
      <w:tr w:rsidR="004E22D7" w:rsidRPr="00790D68">
        <w:trPr>
          <w:jc w:val="center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2D7" w:rsidRPr="00790D68" w:rsidRDefault="002C4A94" w:rsidP="00940DBA">
            <w:pPr>
              <w:spacing w:line="240" w:lineRule="auto"/>
              <w:ind w:firstLine="0"/>
            </w:pPr>
            <w:r w:rsidRPr="00790D68">
              <w:rPr>
                <w:noProof/>
                <w:lang w:eastAsia="ru-RU"/>
              </w:rPr>
              <w:drawing>
                <wp:inline distT="0" distB="0" distL="0" distR="0">
                  <wp:extent cx="800100" cy="8001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2D7" w:rsidRPr="00790D68" w:rsidRDefault="004E22D7" w:rsidP="00940DBA">
            <w:pPr>
              <w:pStyle w:val="1"/>
              <w:spacing w:before="0" w:beforeAutospacing="0" w:after="0" w:afterAutospacing="0"/>
              <w:rPr>
                <w:caps/>
                <w:sz w:val="13"/>
                <w:szCs w:val="13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nil"/>
              <w:right w:val="nil"/>
            </w:tcBorders>
          </w:tcPr>
          <w:p w:rsidR="004E22D7" w:rsidRPr="00790D68" w:rsidRDefault="004E22D7" w:rsidP="00940DBA">
            <w:pPr>
              <w:pStyle w:val="4"/>
              <w:spacing w:before="0" w:beforeAutospacing="0" w:after="0" w:afterAutospacing="0"/>
              <w:rPr>
                <w:caps/>
              </w:rPr>
            </w:pPr>
            <w:r w:rsidRPr="00790D68">
              <w:rPr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4E22D7" w:rsidRPr="00790D68" w:rsidRDefault="004E22D7" w:rsidP="00940DBA">
            <w:pPr>
              <w:spacing w:line="240" w:lineRule="auto"/>
              <w:ind w:firstLine="0"/>
              <w:jc w:val="center"/>
              <w:rPr>
                <w:b/>
                <w:bCs/>
                <w:caps/>
                <w:sz w:val="14"/>
                <w:szCs w:val="14"/>
              </w:rPr>
            </w:pPr>
            <w:r w:rsidRPr="00790D68"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4E22D7" w:rsidRPr="00790D68" w:rsidRDefault="004E22D7" w:rsidP="00940DBA">
            <w:pPr>
              <w:spacing w:line="240" w:lineRule="auto"/>
              <w:ind w:firstLine="0"/>
              <w:jc w:val="center"/>
              <w:rPr>
                <w:b/>
                <w:bCs/>
                <w:caps/>
                <w:spacing w:val="-6"/>
              </w:rPr>
            </w:pPr>
            <w:r w:rsidRPr="00790D68">
              <w:rPr>
                <w:b/>
                <w:bCs/>
                <w:caps/>
              </w:rPr>
              <w:t>«</w:t>
            </w:r>
            <w:r w:rsidRPr="00790D68">
              <w:rPr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4E22D7" w:rsidRPr="00790D68" w:rsidRDefault="004E22D7" w:rsidP="00940DBA">
            <w:pPr>
              <w:spacing w:line="240" w:lineRule="auto"/>
              <w:ind w:firstLine="0"/>
              <w:jc w:val="center"/>
              <w:rPr>
                <w:sz w:val="8"/>
                <w:szCs w:val="8"/>
              </w:rPr>
            </w:pPr>
            <w:r w:rsidRPr="00790D68">
              <w:rPr>
                <w:b/>
                <w:bCs/>
                <w:caps/>
                <w:spacing w:val="-6"/>
              </w:rPr>
              <w:t xml:space="preserve">МСха </w:t>
            </w:r>
            <w:r w:rsidRPr="00790D68">
              <w:rPr>
                <w:b/>
                <w:bCs/>
                <w:spacing w:val="-6"/>
              </w:rPr>
              <w:t>имени</w:t>
            </w:r>
            <w:r w:rsidRPr="00790D68">
              <w:rPr>
                <w:b/>
                <w:bCs/>
                <w:caps/>
                <w:spacing w:val="-6"/>
              </w:rPr>
              <w:t xml:space="preserve"> К.А. Тимирязева»</w:t>
            </w:r>
            <w:r w:rsidRPr="00790D68">
              <w:rPr>
                <w:caps/>
              </w:rPr>
              <w:br/>
            </w:r>
            <w:r w:rsidRPr="00790D68">
              <w:rPr>
                <w:b/>
                <w:bCs/>
                <w:caps/>
              </w:rPr>
              <w:t xml:space="preserve"> (ФГБОУ ВО ргау - МСХА </w:t>
            </w:r>
            <w:r w:rsidRPr="00790D68">
              <w:rPr>
                <w:b/>
                <w:bCs/>
              </w:rPr>
              <w:t>имени К.А. Тимирязева</w:t>
            </w:r>
            <w:r w:rsidRPr="00790D68">
              <w:rPr>
                <w:b/>
                <w:bCs/>
                <w:caps/>
              </w:rPr>
              <w:t>)</w:t>
            </w:r>
          </w:p>
        </w:tc>
      </w:tr>
    </w:tbl>
    <w:p w:rsidR="004E22D7" w:rsidRPr="00790D68" w:rsidRDefault="002B4592" w:rsidP="00940DBA">
      <w:pPr>
        <w:spacing w:line="240" w:lineRule="auto"/>
        <w:ind w:firstLine="0"/>
        <w:jc w:val="center"/>
      </w:pPr>
      <w:r>
        <w:rPr>
          <w:noProof/>
          <w:lang w:eastAsia="ru-RU"/>
        </w:rPr>
        <w:pict>
          <v:group id="_x0000_s1026" style="position:absolute;left:0;text-align:left;margin-left:-9pt;margin-top:5.05pt;width:490pt;height:2.65pt;z-index:251658240;mso-position-horizontal-relative:text;mso-position-vertical-relative:text" coordorigin="1589,2190" coordsize="9800,53">
            <v:line id="_x0000_s1027" style="position:absolute;flip:y" from="1589,2190" to="11385,2190" strokeweight="1.25pt"/>
            <v:line id="_x0000_s1028" style="position:absolute;flip:y" from="1593,2243" to="11389,2243" strokeweight="1.25pt"/>
          </v:group>
        </w:pict>
      </w:r>
    </w:p>
    <w:p w:rsidR="004E22D7" w:rsidRPr="00790D68" w:rsidRDefault="004E22D7" w:rsidP="00940DBA">
      <w:pPr>
        <w:spacing w:line="240" w:lineRule="auto"/>
        <w:ind w:firstLine="0"/>
        <w:jc w:val="center"/>
        <w:rPr>
          <w:b/>
          <w:bCs/>
          <w:sz w:val="12"/>
          <w:szCs w:val="12"/>
        </w:rPr>
      </w:pPr>
    </w:p>
    <w:tbl>
      <w:tblPr>
        <w:tblW w:w="10307" w:type="dxa"/>
        <w:tblInd w:w="-106" w:type="dxa"/>
        <w:tblLook w:val="01E0" w:firstRow="1" w:lastRow="1" w:firstColumn="1" w:lastColumn="1" w:noHBand="0" w:noVBand="0"/>
      </w:tblPr>
      <w:tblGrid>
        <w:gridCol w:w="103"/>
        <w:gridCol w:w="262"/>
        <w:gridCol w:w="1773"/>
        <w:gridCol w:w="445"/>
        <w:gridCol w:w="617"/>
        <w:gridCol w:w="1439"/>
        <w:gridCol w:w="86"/>
        <w:gridCol w:w="339"/>
        <w:gridCol w:w="216"/>
        <w:gridCol w:w="209"/>
        <w:gridCol w:w="4082"/>
        <w:gridCol w:w="736"/>
      </w:tblGrid>
      <w:tr w:rsidR="004E22D7" w:rsidRPr="00790D68" w:rsidTr="00AC71DA">
        <w:trPr>
          <w:gridBefore w:val="1"/>
          <w:gridAfter w:val="7"/>
          <w:wBefore w:w="103" w:type="dxa"/>
          <w:wAfter w:w="7107" w:type="dxa"/>
          <w:trHeight w:val="345"/>
        </w:trPr>
        <w:tc>
          <w:tcPr>
            <w:tcW w:w="2035" w:type="dxa"/>
            <w:gridSpan w:val="2"/>
          </w:tcPr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062" w:type="dxa"/>
            <w:gridSpan w:val="2"/>
          </w:tcPr>
          <w:p w:rsidR="004E22D7" w:rsidRPr="00790D68" w:rsidRDefault="004E22D7" w:rsidP="00940DBA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4E22D7" w:rsidRPr="00790D68" w:rsidTr="00C407C5">
        <w:trPr>
          <w:gridAfter w:val="1"/>
          <w:wAfter w:w="736" w:type="dxa"/>
        </w:trPr>
        <w:tc>
          <w:tcPr>
            <w:tcW w:w="5280" w:type="dxa"/>
            <w:gridSpan w:val="9"/>
          </w:tcPr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90D68">
              <w:rPr>
                <w:sz w:val="28"/>
                <w:szCs w:val="28"/>
              </w:rPr>
              <w:t>ПРИНЯТО</w:t>
            </w:r>
          </w:p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90D68">
              <w:rPr>
                <w:sz w:val="28"/>
                <w:szCs w:val="28"/>
              </w:rPr>
              <w:t>на Учёном совете Университета</w:t>
            </w:r>
          </w:p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90D68">
              <w:rPr>
                <w:sz w:val="28"/>
                <w:szCs w:val="28"/>
              </w:rPr>
              <w:t>Протокол №________________</w:t>
            </w:r>
          </w:p>
          <w:p w:rsidR="004E22D7" w:rsidRPr="00790D68" w:rsidRDefault="004E22D7" w:rsidP="00940DB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90D68">
              <w:rPr>
                <w:sz w:val="28"/>
                <w:szCs w:val="28"/>
              </w:rPr>
              <w:t>« ___  »_______________2018 г.</w:t>
            </w:r>
          </w:p>
        </w:tc>
        <w:tc>
          <w:tcPr>
            <w:tcW w:w="4291" w:type="dxa"/>
            <w:gridSpan w:val="2"/>
          </w:tcPr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90D68">
              <w:rPr>
                <w:sz w:val="28"/>
                <w:szCs w:val="28"/>
              </w:rPr>
              <w:t>УТВЕРЖДАЮ</w:t>
            </w:r>
          </w:p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90D68">
              <w:rPr>
                <w:sz w:val="28"/>
                <w:szCs w:val="28"/>
              </w:rPr>
              <w:t>И.о. ректора Университета</w:t>
            </w:r>
          </w:p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90D68">
              <w:rPr>
                <w:sz w:val="28"/>
                <w:szCs w:val="28"/>
              </w:rPr>
              <w:t>_______________В.П. Чайка</w:t>
            </w:r>
          </w:p>
          <w:p w:rsidR="004E22D7" w:rsidRPr="00790D68" w:rsidRDefault="004E22D7" w:rsidP="00940DB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90D68">
              <w:rPr>
                <w:sz w:val="28"/>
                <w:szCs w:val="28"/>
              </w:rPr>
              <w:t>«___ » _____________ 2018 г.</w:t>
            </w:r>
          </w:p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4E22D7" w:rsidRPr="00790D68" w:rsidTr="00C407C5">
        <w:trPr>
          <w:gridAfter w:val="1"/>
          <w:wAfter w:w="736" w:type="dxa"/>
        </w:trPr>
        <w:tc>
          <w:tcPr>
            <w:tcW w:w="5280" w:type="dxa"/>
            <w:gridSpan w:val="9"/>
          </w:tcPr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291" w:type="dxa"/>
            <w:gridSpan w:val="2"/>
          </w:tcPr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4E22D7" w:rsidRPr="00790D68" w:rsidTr="00C407C5">
        <w:trPr>
          <w:gridAfter w:val="1"/>
          <w:wAfter w:w="736" w:type="dxa"/>
        </w:trPr>
        <w:tc>
          <w:tcPr>
            <w:tcW w:w="5280" w:type="dxa"/>
            <w:gridSpan w:val="9"/>
          </w:tcPr>
          <w:p w:rsidR="004E22D7" w:rsidRPr="00790D68" w:rsidRDefault="004E22D7" w:rsidP="0098479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90D68">
              <w:rPr>
                <w:sz w:val="28"/>
                <w:szCs w:val="28"/>
              </w:rPr>
              <w:t>СОГЛАСОВАНО</w:t>
            </w:r>
          </w:p>
          <w:p w:rsidR="004E22D7" w:rsidRPr="00790D68" w:rsidRDefault="004E22D7" w:rsidP="0098479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90D68">
              <w:rPr>
                <w:sz w:val="28"/>
                <w:szCs w:val="28"/>
              </w:rPr>
              <w:t>Председатель Первичной профсоюзной организации студентов</w:t>
            </w:r>
          </w:p>
          <w:p w:rsidR="004E22D7" w:rsidRPr="00790D68" w:rsidRDefault="004E22D7" w:rsidP="0098479F">
            <w:pPr>
              <w:spacing w:line="240" w:lineRule="auto"/>
              <w:ind w:firstLine="0"/>
              <w:rPr>
                <w:sz w:val="28"/>
                <w:szCs w:val="28"/>
                <w:u w:val="single"/>
              </w:rPr>
            </w:pPr>
          </w:p>
          <w:p w:rsidR="004E22D7" w:rsidRPr="00790D68" w:rsidRDefault="004E22D7" w:rsidP="0098479F">
            <w:pPr>
              <w:spacing w:line="240" w:lineRule="auto"/>
              <w:ind w:firstLine="0"/>
              <w:rPr>
                <w:sz w:val="28"/>
                <w:szCs w:val="28"/>
                <w:u w:val="single"/>
              </w:rPr>
            </w:pPr>
            <w:r w:rsidRPr="00790D68">
              <w:rPr>
                <w:sz w:val="28"/>
                <w:szCs w:val="28"/>
                <w:u w:val="single"/>
              </w:rPr>
              <w:t xml:space="preserve">                              </w:t>
            </w:r>
            <w:r w:rsidRPr="00790D68">
              <w:rPr>
                <w:sz w:val="28"/>
                <w:szCs w:val="28"/>
              </w:rPr>
              <w:t>А.С. Братков</w:t>
            </w:r>
            <w:r w:rsidRPr="00790D68">
              <w:rPr>
                <w:sz w:val="28"/>
                <w:szCs w:val="28"/>
                <w:u w:val="single"/>
              </w:rPr>
              <w:t xml:space="preserve"> </w:t>
            </w:r>
          </w:p>
          <w:p w:rsidR="004E22D7" w:rsidRPr="00790D68" w:rsidRDefault="004E22D7" w:rsidP="0098479F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4E22D7" w:rsidRPr="00790D68" w:rsidRDefault="004E22D7" w:rsidP="0098479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90D68">
              <w:rPr>
                <w:sz w:val="28"/>
                <w:szCs w:val="28"/>
              </w:rPr>
              <w:t>«</w:t>
            </w:r>
            <w:r w:rsidRPr="00790D68">
              <w:rPr>
                <w:sz w:val="28"/>
                <w:szCs w:val="28"/>
                <w:u w:val="single"/>
              </w:rPr>
              <w:t xml:space="preserve">         </w:t>
            </w:r>
            <w:r w:rsidRPr="00790D68">
              <w:rPr>
                <w:sz w:val="28"/>
                <w:szCs w:val="28"/>
              </w:rPr>
              <w:t xml:space="preserve">» </w:t>
            </w:r>
            <w:r w:rsidRPr="00790D68">
              <w:rPr>
                <w:sz w:val="28"/>
                <w:szCs w:val="28"/>
                <w:u w:val="single"/>
              </w:rPr>
              <w:t xml:space="preserve">                       </w:t>
            </w:r>
            <w:r w:rsidRPr="00790D68">
              <w:rPr>
                <w:sz w:val="28"/>
                <w:szCs w:val="28"/>
              </w:rPr>
              <w:t xml:space="preserve"> 2018 г.</w:t>
            </w:r>
          </w:p>
        </w:tc>
        <w:tc>
          <w:tcPr>
            <w:tcW w:w="4291" w:type="dxa"/>
            <w:gridSpan w:val="2"/>
          </w:tcPr>
          <w:p w:rsidR="004E22D7" w:rsidRPr="00790D68" w:rsidRDefault="000D2B21" w:rsidP="00A2117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90D68">
              <w:rPr>
                <w:sz w:val="28"/>
                <w:szCs w:val="28"/>
              </w:rPr>
              <w:t>Регистрационный</w:t>
            </w:r>
            <w:r w:rsidRPr="00790D68">
              <w:rPr>
                <w:sz w:val="28"/>
                <w:szCs w:val="28"/>
                <w:lang w:val="en-US"/>
              </w:rPr>
              <w:t xml:space="preserve"> </w:t>
            </w:r>
            <w:r w:rsidRPr="00790D68">
              <w:rPr>
                <w:sz w:val="28"/>
                <w:szCs w:val="28"/>
              </w:rPr>
              <w:t>№ ________</w:t>
            </w:r>
          </w:p>
        </w:tc>
      </w:tr>
      <w:tr w:rsidR="004E22D7" w:rsidRPr="00790D68" w:rsidTr="00AC71DA">
        <w:trPr>
          <w:gridBefore w:val="1"/>
          <w:gridAfter w:val="5"/>
          <w:wBefore w:w="103" w:type="dxa"/>
          <w:wAfter w:w="5582" w:type="dxa"/>
          <w:trHeight w:val="345"/>
        </w:trPr>
        <w:tc>
          <w:tcPr>
            <w:tcW w:w="2480" w:type="dxa"/>
            <w:gridSpan w:val="3"/>
          </w:tcPr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142" w:type="dxa"/>
            <w:gridSpan w:val="3"/>
          </w:tcPr>
          <w:p w:rsidR="004E22D7" w:rsidRPr="00790D68" w:rsidRDefault="004E22D7" w:rsidP="00940DB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4E22D7" w:rsidRPr="00790D68" w:rsidTr="00AC71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365" w:type="dxa"/>
          <w:trHeight w:val="853"/>
          <w:jc w:val="center"/>
        </w:trPr>
        <w:tc>
          <w:tcPr>
            <w:tcW w:w="4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22D7" w:rsidRPr="00790D68" w:rsidRDefault="004E22D7" w:rsidP="001D73EA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90D68">
              <w:rPr>
                <w:sz w:val="28"/>
                <w:szCs w:val="28"/>
              </w:rPr>
              <w:t>И.о. председателя Объединенного совета обучающихся</w:t>
            </w:r>
          </w:p>
          <w:p w:rsidR="004E22D7" w:rsidRPr="00790D68" w:rsidRDefault="004E22D7" w:rsidP="001D73E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22D7" w:rsidRPr="00790D68" w:rsidRDefault="004E22D7" w:rsidP="001D73E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22D7" w:rsidRPr="00790D68" w:rsidRDefault="004E22D7" w:rsidP="001D73E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4E22D7" w:rsidRPr="00790D68" w:rsidTr="00AC71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365" w:type="dxa"/>
          <w:trHeight w:val="520"/>
          <w:jc w:val="center"/>
        </w:trPr>
        <w:tc>
          <w:tcPr>
            <w:tcW w:w="4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22D7" w:rsidRPr="00790D68" w:rsidRDefault="004E22D7" w:rsidP="001D73EA">
            <w:pPr>
              <w:spacing w:line="240" w:lineRule="auto"/>
              <w:ind w:firstLine="0"/>
              <w:rPr>
                <w:sz w:val="28"/>
                <w:szCs w:val="28"/>
                <w:u w:val="single"/>
              </w:rPr>
            </w:pPr>
            <w:r w:rsidRPr="00790D68">
              <w:rPr>
                <w:sz w:val="28"/>
                <w:szCs w:val="28"/>
                <w:u w:val="single"/>
              </w:rPr>
              <w:t xml:space="preserve">                          </w:t>
            </w:r>
            <w:r w:rsidRPr="00790D68">
              <w:rPr>
                <w:sz w:val="28"/>
                <w:szCs w:val="28"/>
              </w:rPr>
              <w:t>М.А. Караваев</w:t>
            </w:r>
            <w:r w:rsidRPr="00790D68">
              <w:rPr>
                <w:sz w:val="28"/>
                <w:szCs w:val="28"/>
                <w:u w:val="single"/>
              </w:rPr>
              <w:t xml:space="preserve"> </w:t>
            </w:r>
          </w:p>
          <w:p w:rsidR="004E22D7" w:rsidRPr="00790D68" w:rsidRDefault="004E22D7" w:rsidP="001D73EA">
            <w:pPr>
              <w:spacing w:line="240" w:lineRule="auto"/>
              <w:ind w:firstLine="0"/>
              <w:rPr>
                <w:sz w:val="12"/>
                <w:szCs w:val="12"/>
              </w:rPr>
            </w:pPr>
          </w:p>
          <w:p w:rsidR="004E22D7" w:rsidRPr="00790D68" w:rsidRDefault="004E22D7" w:rsidP="00A2117D">
            <w:pPr>
              <w:spacing w:line="240" w:lineRule="auto"/>
              <w:ind w:firstLine="0"/>
              <w:rPr>
                <w:sz w:val="28"/>
                <w:szCs w:val="28"/>
                <w:u w:val="single"/>
              </w:rPr>
            </w:pPr>
            <w:r w:rsidRPr="00790D68">
              <w:rPr>
                <w:sz w:val="28"/>
                <w:szCs w:val="28"/>
              </w:rPr>
              <w:t>«</w:t>
            </w:r>
            <w:r w:rsidRPr="00790D68">
              <w:rPr>
                <w:sz w:val="28"/>
                <w:szCs w:val="28"/>
                <w:u w:val="single"/>
              </w:rPr>
              <w:t xml:space="preserve">         </w:t>
            </w:r>
            <w:r w:rsidRPr="00790D68">
              <w:rPr>
                <w:sz w:val="28"/>
                <w:szCs w:val="28"/>
              </w:rPr>
              <w:t xml:space="preserve">» </w:t>
            </w:r>
            <w:r w:rsidRPr="00790D68">
              <w:rPr>
                <w:sz w:val="28"/>
                <w:szCs w:val="28"/>
                <w:u w:val="single"/>
              </w:rPr>
              <w:t xml:space="preserve">                       </w:t>
            </w:r>
            <w:r w:rsidRPr="00790D68">
              <w:rPr>
                <w:sz w:val="28"/>
                <w:szCs w:val="28"/>
              </w:rPr>
              <w:t xml:space="preserve"> 2018 г.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E22D7" w:rsidRPr="00790D68" w:rsidRDefault="004E22D7" w:rsidP="001D73E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22D7" w:rsidRPr="00790D68" w:rsidRDefault="004E22D7" w:rsidP="001D73E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4E22D7" w:rsidRPr="00790D68" w:rsidRDefault="004E22D7" w:rsidP="001D73E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4E22D7" w:rsidRPr="00790D68" w:rsidTr="00AC71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365" w:type="dxa"/>
          <w:trHeight w:val="520"/>
          <w:jc w:val="center"/>
        </w:trPr>
        <w:tc>
          <w:tcPr>
            <w:tcW w:w="4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22D7" w:rsidRPr="00790D68" w:rsidRDefault="004E22D7" w:rsidP="001D73EA">
            <w:pPr>
              <w:spacing w:line="240" w:lineRule="auto"/>
              <w:ind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E22D7" w:rsidRPr="00790D68" w:rsidRDefault="004E22D7" w:rsidP="001D73E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22D7" w:rsidRPr="00790D68" w:rsidRDefault="004E22D7" w:rsidP="001D73E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4E22D7" w:rsidRPr="00790D68" w:rsidTr="00AC71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365" w:type="dxa"/>
          <w:trHeight w:val="335"/>
          <w:jc w:val="center"/>
        </w:trPr>
        <w:tc>
          <w:tcPr>
            <w:tcW w:w="4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22D7" w:rsidRPr="00790D68" w:rsidRDefault="004E22D7" w:rsidP="00C407C5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90D68">
              <w:rPr>
                <w:sz w:val="28"/>
                <w:szCs w:val="28"/>
              </w:rPr>
              <w:t>Председатель Совета аспирантов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E22D7" w:rsidRPr="00790D68" w:rsidRDefault="004E22D7" w:rsidP="001D73E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22D7" w:rsidRPr="00790D68" w:rsidRDefault="004E22D7" w:rsidP="001D73EA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4E22D7" w:rsidRPr="00790D68" w:rsidTr="00C40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6"/>
          <w:wBefore w:w="103" w:type="dxa"/>
          <w:wAfter w:w="5668" w:type="dxa"/>
          <w:trHeight w:val="345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22D7" w:rsidRPr="00790D68" w:rsidRDefault="004E22D7" w:rsidP="00C407C5">
            <w:pPr>
              <w:spacing w:line="240" w:lineRule="auto"/>
              <w:ind w:firstLine="0"/>
              <w:rPr>
                <w:sz w:val="28"/>
                <w:szCs w:val="28"/>
                <w:u w:val="single"/>
              </w:rPr>
            </w:pPr>
          </w:p>
          <w:p w:rsidR="004E22D7" w:rsidRPr="00790D68" w:rsidRDefault="004E22D7" w:rsidP="00C407C5">
            <w:pPr>
              <w:spacing w:line="240" w:lineRule="auto"/>
              <w:ind w:firstLine="0"/>
              <w:rPr>
                <w:sz w:val="28"/>
                <w:szCs w:val="28"/>
                <w:u w:val="single"/>
              </w:rPr>
            </w:pPr>
            <w:r w:rsidRPr="00790D68">
              <w:rPr>
                <w:sz w:val="28"/>
                <w:szCs w:val="28"/>
                <w:u w:val="single"/>
              </w:rPr>
              <w:t xml:space="preserve">                          </w:t>
            </w:r>
            <w:r w:rsidRPr="00790D68">
              <w:rPr>
                <w:sz w:val="28"/>
                <w:szCs w:val="28"/>
              </w:rPr>
              <w:t xml:space="preserve"> А.В. Фролова</w:t>
            </w:r>
            <w:r w:rsidRPr="00790D68">
              <w:rPr>
                <w:sz w:val="28"/>
                <w:szCs w:val="28"/>
                <w:u w:val="single"/>
              </w:rPr>
              <w:t xml:space="preserve"> </w:t>
            </w:r>
          </w:p>
          <w:p w:rsidR="004E22D7" w:rsidRPr="00790D68" w:rsidRDefault="004E22D7" w:rsidP="00C407C5">
            <w:pPr>
              <w:spacing w:line="240" w:lineRule="auto"/>
              <w:ind w:firstLine="0"/>
              <w:rPr>
                <w:sz w:val="28"/>
                <w:szCs w:val="28"/>
                <w:u w:val="single"/>
              </w:rPr>
            </w:pPr>
            <w:r w:rsidRPr="00790D68">
              <w:rPr>
                <w:sz w:val="28"/>
                <w:szCs w:val="28"/>
              </w:rPr>
              <w:t>«</w:t>
            </w:r>
            <w:r w:rsidRPr="00790D68">
              <w:rPr>
                <w:sz w:val="28"/>
                <w:szCs w:val="28"/>
                <w:u w:val="single"/>
              </w:rPr>
              <w:t xml:space="preserve">         </w:t>
            </w:r>
            <w:r w:rsidRPr="00790D68">
              <w:rPr>
                <w:sz w:val="28"/>
                <w:szCs w:val="28"/>
              </w:rPr>
              <w:t xml:space="preserve">» </w:t>
            </w:r>
            <w:r w:rsidRPr="00790D68">
              <w:rPr>
                <w:sz w:val="28"/>
                <w:szCs w:val="28"/>
                <w:u w:val="single"/>
              </w:rPr>
              <w:t xml:space="preserve">                       </w:t>
            </w:r>
            <w:r w:rsidRPr="00790D68">
              <w:rPr>
                <w:sz w:val="28"/>
                <w:szCs w:val="28"/>
              </w:rPr>
              <w:t xml:space="preserve"> 2018 г.</w:t>
            </w:r>
          </w:p>
        </w:tc>
      </w:tr>
    </w:tbl>
    <w:p w:rsidR="004E22D7" w:rsidRPr="00790D68" w:rsidRDefault="004E22D7" w:rsidP="001D73EA">
      <w:pPr>
        <w:spacing w:line="240" w:lineRule="auto"/>
        <w:ind w:firstLine="0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4E22D7" w:rsidRPr="00790D68" w:rsidRDefault="004E22D7" w:rsidP="00940DBA">
      <w:pPr>
        <w:spacing w:line="312" w:lineRule="auto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 w:rsidRPr="00790D68">
        <w:rPr>
          <w:b/>
          <w:bCs/>
          <w:kern w:val="36"/>
          <w:sz w:val="28"/>
          <w:szCs w:val="28"/>
          <w:lang w:eastAsia="ru-RU"/>
        </w:rPr>
        <w:t>ПОЛОЖЕНИЕ</w:t>
      </w:r>
    </w:p>
    <w:p w:rsidR="004E22D7" w:rsidRPr="00790D68" w:rsidRDefault="004E22D7" w:rsidP="00940DBA">
      <w:pPr>
        <w:spacing w:line="312" w:lineRule="auto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bookmarkStart w:id="0" w:name="_GoBack"/>
      <w:r w:rsidRPr="00790D68">
        <w:rPr>
          <w:b/>
          <w:bCs/>
          <w:kern w:val="36"/>
          <w:sz w:val="28"/>
          <w:szCs w:val="28"/>
          <w:lang w:eastAsia="ru-RU"/>
        </w:rPr>
        <w:t>об обработке персональных данных абитуриентов, обучающихся ФГБОУ ВО РГАУ-МСХА имени К.А. Тимирязева и иных лиц</w:t>
      </w:r>
    </w:p>
    <w:bookmarkEnd w:id="0"/>
    <w:p w:rsidR="004E22D7" w:rsidRPr="00790D68" w:rsidRDefault="004E22D7" w:rsidP="00DE55E1">
      <w:pPr>
        <w:spacing w:line="312" w:lineRule="auto"/>
        <w:outlineLvl w:val="3"/>
        <w:rPr>
          <w:b/>
          <w:bCs/>
          <w:sz w:val="28"/>
          <w:szCs w:val="28"/>
          <w:lang w:eastAsia="ru-RU"/>
        </w:rPr>
      </w:pPr>
    </w:p>
    <w:p w:rsidR="004E22D7" w:rsidRPr="00790D68" w:rsidRDefault="004E22D7" w:rsidP="00DE55E1">
      <w:pPr>
        <w:spacing w:line="312" w:lineRule="auto"/>
        <w:outlineLvl w:val="3"/>
        <w:rPr>
          <w:b/>
          <w:bCs/>
          <w:sz w:val="28"/>
          <w:szCs w:val="28"/>
          <w:lang w:eastAsia="ru-RU"/>
        </w:rPr>
      </w:pPr>
      <w:r w:rsidRPr="00790D68">
        <w:rPr>
          <w:b/>
          <w:bCs/>
          <w:sz w:val="28"/>
          <w:szCs w:val="28"/>
          <w:lang w:eastAsia="ru-RU"/>
        </w:rPr>
        <w:t>1. Общие положения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1.1. При обработке персональных данных Федерального государственного бюджетного образовательного учреждения высшего образования «Российский государственный аграрный университет – МСХА имени К.А. Тимирязева» (далее – РГАУ-МСХА имени К.А. Тимирязева, </w:t>
      </w:r>
      <w:r w:rsidRPr="00790D68">
        <w:rPr>
          <w:sz w:val="28"/>
          <w:szCs w:val="28"/>
          <w:lang w:eastAsia="ru-RU"/>
        </w:rPr>
        <w:lastRenderedPageBreak/>
        <w:t>университет) исходит из необходимости обеспечения защиты прав и свобод человека и гражданина в соответствии с требованиями законодательства Российской Федерации.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1.2. Соблюдение Положения является главным условием обработки персональных данных университетом и обязательно для всех абитуриентов, обучающихся и иных лиц РГАУ-МСХА имени К.А. Тимирязева.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1.3. Целью Положения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определение политики РГАУ-МСХА имени К.А. Тимирязева как оператора в отношении обработки персональных данных. Положение регулирует отношения РГАУ-МСХА имени К.А. Тимирязева и граждан, возникающие в связи с обработкой их персональных данных университетом.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1.4. РГАУ-МСХА имени К.А. Тимирязева принимает правовые, организационные и технические меры, необходимые для обеспечения исполнения законодательства о персональных данных, либо обеспечивает их принятие.</w:t>
      </w:r>
    </w:p>
    <w:p w:rsidR="004E22D7" w:rsidRPr="00790D68" w:rsidRDefault="004E22D7" w:rsidP="00DE55E1">
      <w:pPr>
        <w:spacing w:line="312" w:lineRule="auto"/>
        <w:outlineLvl w:val="3"/>
        <w:rPr>
          <w:b/>
          <w:bCs/>
          <w:sz w:val="28"/>
          <w:szCs w:val="28"/>
          <w:lang w:eastAsia="ru-RU"/>
        </w:rPr>
      </w:pPr>
      <w:r w:rsidRPr="00790D68">
        <w:rPr>
          <w:b/>
          <w:bCs/>
          <w:sz w:val="28"/>
          <w:szCs w:val="28"/>
          <w:lang w:eastAsia="ru-RU"/>
        </w:rPr>
        <w:t>2. Термины и определения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2.1. Термины и определения, используемые в Положении, приведены в соответствии с Федеральным законом от 27.07.2006 № 152-ФЗ «О персональных данных» (далее – ФЗ «О персональных данных») и иными нормативными правовыми актами Российской Федерации, а именно: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2.1.1. </w:t>
      </w:r>
      <w:r w:rsidRPr="00790D68">
        <w:rPr>
          <w:b/>
          <w:bCs/>
          <w:i/>
          <w:iCs/>
          <w:sz w:val="28"/>
          <w:szCs w:val="28"/>
          <w:lang w:eastAsia="ru-RU"/>
        </w:rPr>
        <w:t xml:space="preserve">персональные данные (далее – </w:t>
      </w:r>
      <w:proofErr w:type="spellStart"/>
      <w:r w:rsidRPr="00790D68">
        <w:rPr>
          <w:b/>
          <w:bCs/>
          <w:i/>
          <w:iCs/>
          <w:sz w:val="28"/>
          <w:szCs w:val="28"/>
          <w:lang w:eastAsia="ru-RU"/>
        </w:rPr>
        <w:t>ПДн</w:t>
      </w:r>
      <w:proofErr w:type="spellEnd"/>
      <w:r w:rsidRPr="00790D68">
        <w:rPr>
          <w:b/>
          <w:bCs/>
          <w:i/>
          <w:iCs/>
          <w:sz w:val="28"/>
          <w:szCs w:val="28"/>
          <w:lang w:eastAsia="ru-RU"/>
        </w:rPr>
        <w:t>)</w:t>
      </w:r>
      <w:r w:rsidRPr="00790D68">
        <w:rPr>
          <w:sz w:val="28"/>
          <w:szCs w:val="28"/>
          <w:lang w:eastAsia="ru-RU"/>
        </w:rPr>
        <w:t xml:space="preserve"> – любая информация, относящаяся к прямо или косвенно определенному или определяемому физическому лицу (субъекту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).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и их категории могут различаться по степени определенности и определимости субъекта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и зависят от действительной возможности определения на их основе конкретного человека и гражданина (субъекта).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Данные, не определяющие личность человека и гражданина, или не позволяющие определить такую личность даже с применением каких-либо процедур (в частности, посредством поисковых запросов, запросов в информационно-коммуникационной сети «Интернет», в том числе в социальных сетях и пр.), не являются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а их обработка не связана с необходимостью соблюдения законодательства Российской Федерации о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. К указанным данным могут относиться такие популярные сведения, как </w:t>
      </w:r>
      <w:r w:rsidRPr="00790D68">
        <w:rPr>
          <w:sz w:val="28"/>
          <w:szCs w:val="28"/>
          <w:lang w:eastAsia="ru-RU"/>
        </w:rPr>
        <w:lastRenderedPageBreak/>
        <w:t>пол, возраст, должность (в случае, если она не уникальна, без указания места работы), профессия, хобби и пр., и сведения, появляющиеся в связи с повсеместным проникновением сети Интернет в повседневную жизнь (в частности, сведения о динамических IP-адресах для непрофессионального потребителя услуг связи), до тех пор, пока такие сведения не позволяют установить личность человека и гражданина;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2.1.2. </w:t>
      </w:r>
      <w:r w:rsidRPr="00790D68">
        <w:rPr>
          <w:b/>
          <w:bCs/>
          <w:i/>
          <w:iCs/>
          <w:sz w:val="28"/>
          <w:szCs w:val="28"/>
          <w:lang w:eastAsia="ru-RU"/>
        </w:rPr>
        <w:t xml:space="preserve">субъекты </w:t>
      </w:r>
      <w:proofErr w:type="spellStart"/>
      <w:r w:rsidRPr="00790D68">
        <w:rPr>
          <w:b/>
          <w:bCs/>
          <w:i/>
          <w:iCs/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– определенные или определяемые (поддающиеся определению) физические лица. К числу таких лиц могут относиться абитуриенты, слушатели, обучающиеся и выпускники РГАУ-МСХА имени К.А. Тимирязева, участники олимпиад и других мероприятий, проводимых университетом, и иные лица;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2.1.3. </w:t>
      </w:r>
      <w:r w:rsidRPr="00790D68">
        <w:rPr>
          <w:b/>
          <w:bCs/>
          <w:i/>
          <w:iCs/>
          <w:sz w:val="28"/>
          <w:szCs w:val="28"/>
          <w:lang w:eastAsia="ru-RU"/>
        </w:rPr>
        <w:t>обучающийся</w:t>
      </w:r>
      <w:r w:rsidRPr="00790D68">
        <w:rPr>
          <w:i/>
          <w:iCs/>
          <w:sz w:val="28"/>
          <w:szCs w:val="28"/>
          <w:lang w:eastAsia="ru-RU"/>
        </w:rPr>
        <w:t xml:space="preserve"> </w:t>
      </w:r>
      <w:r w:rsidRPr="00790D68">
        <w:rPr>
          <w:sz w:val="28"/>
          <w:szCs w:val="28"/>
          <w:lang w:eastAsia="ru-RU"/>
        </w:rPr>
        <w:t>– физическое лицо, осваивающее образовательную программу. Для целей Положения к обучающимся относятся также физические лица, приобретающие какие-либо знания, умения и навыки, формирующие компетенции, удовлетворяющие свои образовательные потребности в интеллектуальном, духовно-нравственном, физическом и (или) профессиональном совершенствовании в иной форме, а также абитуриенты</w:t>
      </w:r>
      <w:r w:rsidR="000D2B21" w:rsidRPr="00790D68">
        <w:rPr>
          <w:sz w:val="28"/>
          <w:szCs w:val="28"/>
          <w:lang w:eastAsia="ru-RU"/>
        </w:rPr>
        <w:t xml:space="preserve">, </w:t>
      </w:r>
      <w:r w:rsidR="000D2B21" w:rsidRPr="00790D68">
        <w:rPr>
          <w:rFonts w:eastAsia="Times New Roman"/>
          <w:sz w:val="28"/>
          <w:szCs w:val="28"/>
          <w:lang w:eastAsia="ru-RU"/>
        </w:rPr>
        <w:t>слушатели подготовительных курсов</w:t>
      </w:r>
      <w:r w:rsidRPr="00790D68">
        <w:rPr>
          <w:sz w:val="28"/>
          <w:szCs w:val="28"/>
          <w:lang w:eastAsia="ru-RU"/>
        </w:rPr>
        <w:t>;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2.1.4. </w:t>
      </w:r>
      <w:r w:rsidRPr="00790D68">
        <w:rPr>
          <w:b/>
          <w:bCs/>
          <w:i/>
          <w:iCs/>
          <w:sz w:val="28"/>
          <w:szCs w:val="28"/>
          <w:lang w:eastAsia="ru-RU"/>
        </w:rPr>
        <w:t>выпускник</w:t>
      </w:r>
      <w:r w:rsidRPr="00790D68">
        <w:rPr>
          <w:i/>
          <w:iCs/>
          <w:sz w:val="28"/>
          <w:szCs w:val="28"/>
          <w:lang w:eastAsia="ru-RU"/>
        </w:rPr>
        <w:t xml:space="preserve"> </w:t>
      </w:r>
      <w:r w:rsidRPr="00790D68">
        <w:rPr>
          <w:sz w:val="28"/>
          <w:szCs w:val="28"/>
          <w:lang w:eastAsia="ru-RU"/>
        </w:rPr>
        <w:t>– физическое лицо, завершившее освоение образовательной программы;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2.1.5. </w:t>
      </w:r>
      <w:r w:rsidRPr="00790D68">
        <w:rPr>
          <w:b/>
          <w:bCs/>
          <w:i/>
          <w:iCs/>
          <w:sz w:val="28"/>
          <w:szCs w:val="28"/>
          <w:lang w:eastAsia="ru-RU"/>
        </w:rPr>
        <w:t xml:space="preserve">обработка персональных данных (далее – обработка </w:t>
      </w:r>
      <w:proofErr w:type="spellStart"/>
      <w:r w:rsidRPr="00790D68">
        <w:rPr>
          <w:b/>
          <w:bCs/>
          <w:i/>
          <w:iCs/>
          <w:sz w:val="28"/>
          <w:szCs w:val="28"/>
          <w:lang w:eastAsia="ru-RU"/>
        </w:rPr>
        <w:t>ПДн</w:t>
      </w:r>
      <w:proofErr w:type="spellEnd"/>
      <w:r w:rsidRPr="00790D68">
        <w:rPr>
          <w:b/>
          <w:bCs/>
          <w:i/>
          <w:iCs/>
          <w:sz w:val="28"/>
          <w:szCs w:val="28"/>
          <w:lang w:eastAsia="ru-RU"/>
        </w:rPr>
        <w:t>)</w:t>
      </w:r>
      <w:r w:rsidRPr="00790D68">
        <w:rPr>
          <w:sz w:val="28"/>
          <w:szCs w:val="28"/>
          <w:lang w:eastAsia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2.1.6. </w:t>
      </w:r>
      <w:r w:rsidRPr="00790D68">
        <w:rPr>
          <w:b/>
          <w:bCs/>
          <w:i/>
          <w:iCs/>
          <w:sz w:val="28"/>
          <w:szCs w:val="28"/>
          <w:lang w:eastAsia="ru-RU"/>
        </w:rPr>
        <w:t>оператор</w:t>
      </w:r>
      <w:r w:rsidRPr="00790D68">
        <w:rPr>
          <w:sz w:val="28"/>
          <w:szCs w:val="28"/>
          <w:lang w:eastAsia="ru-RU"/>
        </w:rPr>
        <w:t xml:space="preserve"> – государственный или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Для целей Положения оператором является РГАУ-МСХА имени К.А. Тимирязева;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lastRenderedPageBreak/>
        <w:t xml:space="preserve">2.1.7. </w:t>
      </w:r>
      <w:r w:rsidRPr="00790D68">
        <w:rPr>
          <w:b/>
          <w:bCs/>
          <w:i/>
          <w:iCs/>
          <w:sz w:val="28"/>
          <w:szCs w:val="28"/>
          <w:lang w:eastAsia="ru-RU"/>
        </w:rPr>
        <w:t xml:space="preserve">законодательство о </w:t>
      </w:r>
      <w:proofErr w:type="spellStart"/>
      <w:r w:rsidRPr="00790D68">
        <w:rPr>
          <w:b/>
          <w:bCs/>
          <w:i/>
          <w:iCs/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– Конституция Российской Федерации, Федеральный закон от 27.07.2006 № 152-ФЗ «О персональных данных» и иные нормативные правовые акты, регулирующие отношения, связанные с обработкой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.</w:t>
      </w:r>
    </w:p>
    <w:p w:rsidR="004E22D7" w:rsidRPr="00790D68" w:rsidRDefault="004E22D7" w:rsidP="00DE55E1">
      <w:pPr>
        <w:spacing w:line="312" w:lineRule="auto"/>
        <w:outlineLvl w:val="3"/>
        <w:rPr>
          <w:b/>
          <w:bCs/>
          <w:sz w:val="28"/>
          <w:szCs w:val="28"/>
          <w:lang w:eastAsia="ru-RU"/>
        </w:rPr>
      </w:pPr>
      <w:r w:rsidRPr="00790D68">
        <w:rPr>
          <w:b/>
          <w:bCs/>
          <w:sz w:val="28"/>
          <w:szCs w:val="28"/>
          <w:lang w:eastAsia="ru-RU"/>
        </w:rPr>
        <w:t>3. Условия обработки персональных данных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3.1. Получая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от абитуриентов, обучающихся и иных лиц, указанных в настоящем Положении, и начиная их хранение, РГАУ-МСХА имени К.А. Тимирязева становится оператором. Обработка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осуществляется РГАУ-МСХА имени К.А. Тимирязева с соблюдением принципов, условий и правил, предусмотренных законодательством о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, в следующих основных случаях: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3.1.1. </w:t>
      </w:r>
      <w:r w:rsidRPr="00790D68">
        <w:rPr>
          <w:b/>
          <w:bCs/>
          <w:sz w:val="28"/>
          <w:szCs w:val="28"/>
          <w:lang w:eastAsia="ru-RU"/>
        </w:rPr>
        <w:t xml:space="preserve">обработка персональных данных осуществляется с согласия субъекта </w:t>
      </w:r>
      <w:proofErr w:type="spellStart"/>
      <w:r w:rsidRPr="00790D68">
        <w:rPr>
          <w:b/>
          <w:bCs/>
          <w:sz w:val="28"/>
          <w:szCs w:val="28"/>
          <w:lang w:eastAsia="ru-RU"/>
        </w:rPr>
        <w:t>ПДн</w:t>
      </w:r>
      <w:proofErr w:type="spellEnd"/>
      <w:r w:rsidRPr="00790D68">
        <w:rPr>
          <w:b/>
          <w:bCs/>
          <w:sz w:val="28"/>
          <w:szCs w:val="28"/>
          <w:lang w:eastAsia="ru-RU"/>
        </w:rPr>
        <w:t xml:space="preserve"> на обработку его </w:t>
      </w:r>
      <w:proofErr w:type="spellStart"/>
      <w:r w:rsidRPr="00790D68">
        <w:rPr>
          <w:b/>
          <w:bCs/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. При этом для обработки специальных категорий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касающихся расовой, национальной принадлежности, политических взглядов, религиозных или философских убеждений, состояния здоровья, интимной жизни, биометрических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если обработка таких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не противоречит локальным нормативным актами РГАУ-МСХА имени К.А. Тимирязева, равно как и для включения любых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общедоступные источники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и/или передачи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работников третьим лицам необходимо получение указанного согласия в письменной форме либо в форме электронного документа, подписанного усиленной квалифицированной электронной подписью.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К указанному случаю относится, в частности, обработка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:</w:t>
      </w:r>
    </w:p>
    <w:p w:rsidR="004E22D7" w:rsidRPr="00790D68" w:rsidRDefault="004E22D7" w:rsidP="00150949">
      <w:pPr>
        <w:numPr>
          <w:ilvl w:val="0"/>
          <w:numId w:val="1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участников проводимых РГАУ-МСХА имени К.А. Тимирязева или с его непосредственным участием познавательных, образовательных и научных мероприятий с целью учета количества участников, анализа их профессиональных интересов, обеспечения действующего в РГАУ-МСХА имени К.А. Тимирязева уровня безопасности, в том числе действующего пропускного режима и контроля его соблюдения, видеонаблюдения и видеозаписи на территории и в помещениях, на/в которых расположен РГАУ-МСХА имени К.А. Тимирязева; обеспечения информирования о проводимых РГАУ-МСХА имени К.А. Тимирязева мероприятиях, выполняемых исследованиях, реализуемых проектах и их результатах; продвижения товаров, работ, услуг РГАУ-МСХА имени К.А. Тимирязева на </w:t>
      </w:r>
      <w:r w:rsidRPr="00790D68">
        <w:rPr>
          <w:sz w:val="28"/>
          <w:szCs w:val="28"/>
          <w:lang w:eastAsia="ru-RU"/>
        </w:rPr>
        <w:lastRenderedPageBreak/>
        <w:t xml:space="preserve">рынке, в том числе путем осуществления прямых контактов с субъектами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с помощью средств связи;</w:t>
      </w:r>
    </w:p>
    <w:p w:rsidR="004E22D7" w:rsidRPr="00790D68" w:rsidRDefault="004E22D7" w:rsidP="00150949">
      <w:pPr>
        <w:numPr>
          <w:ilvl w:val="0"/>
          <w:numId w:val="1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абитуриентов РГАУ-МСХА имени К.А. Тимирязева в целях обеспечения исполнения действующих нормативных и ненормативных правовых актов, в том числе приказов </w:t>
      </w:r>
      <w:proofErr w:type="spellStart"/>
      <w:r w:rsidRPr="00790D68">
        <w:rPr>
          <w:sz w:val="28"/>
          <w:szCs w:val="28"/>
          <w:lang w:eastAsia="ru-RU"/>
        </w:rPr>
        <w:t>Минобрнауки</w:t>
      </w:r>
      <w:proofErr w:type="spellEnd"/>
      <w:r w:rsidRPr="00790D68">
        <w:rPr>
          <w:sz w:val="28"/>
          <w:szCs w:val="28"/>
          <w:lang w:eastAsia="ru-RU"/>
        </w:rPr>
        <w:t xml:space="preserve">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обеспечения возможности участия Субъекта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приемной кампании ФГБОУ ВО РГАУ-МСХА имени К.А. Тимирязева; передачи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программы подготовки научно-педагогических кадров в </w:t>
      </w:r>
      <w:proofErr w:type="spellStart"/>
      <w:r w:rsidRPr="00790D68">
        <w:rPr>
          <w:sz w:val="28"/>
          <w:szCs w:val="28"/>
          <w:lang w:eastAsia="ru-RU"/>
        </w:rPr>
        <w:t>аспирантре</w:t>
      </w:r>
      <w:proofErr w:type="spellEnd"/>
      <w:r w:rsidRPr="00790D68">
        <w:rPr>
          <w:sz w:val="28"/>
          <w:szCs w:val="28"/>
          <w:lang w:eastAsia="ru-RU"/>
        </w:rPr>
        <w:t xml:space="preserve">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от 29.12.2012 г. № 273-ФЗ                            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размещения на корпоративном сайте (портале) ФГБОУ ВО РГАУ-МСХА имени К.А. Тимирязева сведений о лицах, подавших документы, необходимые для поступления, с указанием сведений и приеме или об отказе в приеме документов, приказов о зачислении, об участии Субъекта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предоставления возможности Субъекту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перепроверки своих действий, для обеспечения открытости и  прозрачности приемной кампании; анализа интересов Субъекта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раскрытие и развитие талантов и способностей Субъекта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, проведение его опросов;</w:t>
      </w:r>
    </w:p>
    <w:p w:rsidR="004E22D7" w:rsidRPr="00790D68" w:rsidRDefault="004E22D7" w:rsidP="00150949">
      <w:pPr>
        <w:numPr>
          <w:ilvl w:val="0"/>
          <w:numId w:val="1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обучающихся РГАУ-МСХА имени К.А. Тимирязева в целях предоставления Субъекту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необходимой для усвоения образовательной программы и дополнительной инфраструктуры, в том числе аккаунтов </w:t>
      </w:r>
      <w:r w:rsidRPr="00790D68">
        <w:rPr>
          <w:sz w:val="28"/>
          <w:szCs w:val="28"/>
          <w:lang w:eastAsia="ru-RU"/>
        </w:rPr>
        <w:lastRenderedPageBreak/>
        <w:t xml:space="preserve">корпоративного адреса электронной почты, систем онлайн образования: единой информационной образовательной среды и иных платформ, в том числе с передачей персональных данных третьим лицам, представляющим образовательные платформы и сервисы, внесение записей о Субъекте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систему управления учебным процессом; эффективного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учета посещаемости и успеваемости, а также определение причин оказывающих негативное влияние на таковые, уважительности таких причин; информирования законных представителей и/или заказчика об успеваемости Субъекта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и отношении Субъекта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к учебе, в случае, если заказчиком образовательных услуг, оказываемых Субъекту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станет третье лицо; размещения на корпоративном сайте (портале) ФГБОУ ВО РГАУ-МСХА имени К.А. Тимирязева сведений о прохождении Субъектом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практик, подготовленных промежуточных (курсовых) и итоговых контрольных (выпускных квалификационных</w:t>
      </w:r>
      <w:r w:rsidRPr="00790D68">
        <w:rPr>
          <w:sz w:val="16"/>
          <w:szCs w:val="16"/>
        </w:rPr>
        <w:t xml:space="preserve"> </w:t>
      </w:r>
      <w:r w:rsidRPr="00790D68">
        <w:rPr>
          <w:sz w:val="28"/>
          <w:szCs w:val="28"/>
        </w:rPr>
        <w:t>научно-квалификационных работ (диссертаций</w:t>
      </w:r>
      <w:r w:rsidRPr="00790D68">
        <w:rPr>
          <w:sz w:val="28"/>
          <w:szCs w:val="28"/>
          <w:lang w:eastAsia="ru-RU"/>
        </w:rPr>
        <w:t xml:space="preserve">) работ, самих таких работ, результатов итоговой и государственной итоговой аттестации, для обеспечения открытости и прозрачности процесса их оценивания; предоставления Субъекту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полной достоверной информации об оценке его знаний, умений и навыков; обеспечения открытости и доступности информации об учебных, академических, научных, спортивных и иных успехах и достижениях Субъекта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о награждениях и иных поощрениях Субъекта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и иной информации о соблюдении Субъектом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законодательства Российской Федерации, Устава ФГБОУ ВО РГАУ-МСХА имени К.А. Тимирязева, правил внутреннего распорядка, правил проживания в общежитиях и иных локальных нормативных актов ФГБОУ ВО РГАУ-МСХА имени К.А. Тимирязева, в том числе по вопросам организации и осуществления образовательной деятельности, или их нарушения, также о результатах перевода, восстановления и отчисления Субъекта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в том числе путем размещения соответствующей информации на сайте ФГБОУ ВО РГАУ-МСХА имени К.А. Тимирязева, на информационных стендах и в иных источниках информации; обеспечения возможности участия Субъекта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 в выполнении работ, в том числе научно-исследовательских, опытно-</w:t>
      </w:r>
      <w:r w:rsidRPr="00790D68">
        <w:rPr>
          <w:sz w:val="28"/>
          <w:szCs w:val="28"/>
          <w:lang w:eastAsia="ru-RU"/>
        </w:rPr>
        <w:lastRenderedPageBreak/>
        <w:t xml:space="preserve">конструкторских и технологических работ, и оказания услуг по заказам третьих лиц и в рамках исполнения государственного задания; содействия в трудоустройстве, в том числе с передачей персональных данных Субъект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третьим лицам; обеспечения информирования Субъекта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о проводимых ФГБОУ ВО РГАУ-МСХА имени К.А. Тимирязева олимпиадах, конкурсах, интеллектуальных соревнованиях, иных </w:t>
      </w:r>
      <w:proofErr w:type="spellStart"/>
      <w:r w:rsidRPr="00790D68">
        <w:rPr>
          <w:sz w:val="28"/>
          <w:szCs w:val="28"/>
          <w:lang w:eastAsia="ru-RU"/>
        </w:rPr>
        <w:t>профориентационных</w:t>
      </w:r>
      <w:proofErr w:type="spellEnd"/>
      <w:r w:rsidRPr="00790D68">
        <w:rPr>
          <w:sz w:val="28"/>
          <w:szCs w:val="28"/>
          <w:lang w:eastAsia="ru-RU"/>
        </w:rPr>
        <w:t xml:space="preserve">,  образовательных и научных мероприятий, выполняемых исследованиях, реализуемых проектах и их результатах; обеспечения действующего в ФГБОУ ВО РГАУ-МСХА имени К.А. Тимирязева уровня безопасности, в том числе действующего пропускного режима и контроль его соблюдения, включая оформление разового или студенческого пропуска осуществления видеонаблюдения и видеозаписи на территории и в помещениях ФГБОУ ВО РГАУ-МСХА имени К.А. Тимирязева; идентификации личности Субъекта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; продвижения товаров, работ, услуг ФГБОУ ВО РГАУ-МСХА имени К.А. Тимирязева на рынке; осуществления уставной деятельности ФГБОУ ВО РГАУ-МСХА имени К.А. Тимирязева; аккумуляции сведений о лицах, взаимодействующих с ФГБОУ ВО РГАУ-МСХА имени К.А. Тимирязева и последующего архивного хранения таких сведений в информационных системах ФГБОУ ВО РГАУ-МСХА имени К.А. Тимирязев; формирования единого сообщества обучающихся и выпускников для повышения интереса в обучении междисциплинарной интеграции</w:t>
      </w:r>
      <w:r w:rsidR="002C4A94" w:rsidRPr="00790D68">
        <w:rPr>
          <w:rFonts w:eastAsia="Times New Roman"/>
          <w:sz w:val="28"/>
          <w:szCs w:val="28"/>
          <w:lang w:eastAsia="ru-RU"/>
        </w:rPr>
        <w:t>; обеспечения возможности РГАУ-МСХА имени К.А. Тимирязева для оформления отношений с кредитными организациями, открывающими и обслуживающими платежные карты для начисления стипендии и других выплат, а также приема оплаты за обучение и других платных образовательных услуг</w:t>
      </w:r>
      <w:r w:rsidRPr="00790D68">
        <w:rPr>
          <w:sz w:val="28"/>
          <w:szCs w:val="28"/>
          <w:lang w:eastAsia="ru-RU"/>
        </w:rPr>
        <w:t>;</w:t>
      </w:r>
    </w:p>
    <w:p w:rsidR="004E22D7" w:rsidRPr="00790D68" w:rsidRDefault="004E22D7" w:rsidP="00DE55E1">
      <w:pPr>
        <w:numPr>
          <w:ilvl w:val="0"/>
          <w:numId w:val="1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выпускников РГАУ-МСХА имени К.А. Тимирязева в целях содействия в трудоустройстве, в том числе с передачей их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третьим лицам; формирования единого сообщества выпускников, в том числе для обеспечения возможности их взаимодействия с обучающимся (наставничества) и мотивации обучающихся; обеспечения информирования о проводимых РГАУ-МСХА имени К.А. Тимирязева мероприятиях, выполняемых исследованиях, реализуемых проектах и их результатах; продвижения товаров, работ, услуг РГАУ-МСХА имени К.А. Тимирязева на рынке, в том числе путем осуществления прямых контактов с субъектами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с помощью средств связи.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lastRenderedPageBreak/>
        <w:t xml:space="preserve">3.1.2. обработка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необходима для осуществления и выполнения возложенных законодательством Российской Федерации на РГАУ-МСХА имени К.А. Тимирязева как оператора функций, полномочий и обязанностей, в том числе:</w:t>
      </w:r>
    </w:p>
    <w:p w:rsidR="004E22D7" w:rsidRPr="00790D68" w:rsidRDefault="004E22D7" w:rsidP="00900C08">
      <w:pPr>
        <w:numPr>
          <w:ilvl w:val="0"/>
          <w:numId w:val="2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Порядком проведения олимпиад школьников, утвержденным приказом Министерства образования и науки Российской Федерации от 04.04.2014 № 267;</w:t>
      </w:r>
    </w:p>
    <w:p w:rsidR="004E22D7" w:rsidRPr="00790D68" w:rsidRDefault="004E22D7" w:rsidP="00900C08">
      <w:pPr>
        <w:numPr>
          <w:ilvl w:val="0"/>
          <w:numId w:val="2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29.08.2013 № 1008;</w:t>
      </w:r>
    </w:p>
    <w:p w:rsidR="004E22D7" w:rsidRPr="00790D68" w:rsidRDefault="004E22D7" w:rsidP="00900C08">
      <w:pPr>
        <w:numPr>
          <w:ilvl w:val="0"/>
          <w:numId w:val="2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Порядком организации и осуществления образовательной деятельности по дополнительным профессиональным программам, утвержденным приказом Министерства образования и науки Российской Федерации от 01.07.2013 № 499;</w:t>
      </w:r>
    </w:p>
    <w:p w:rsidR="004E22D7" w:rsidRPr="00790D68" w:rsidRDefault="004E22D7" w:rsidP="00900C08">
      <w:pPr>
        <w:numPr>
          <w:ilvl w:val="0"/>
          <w:numId w:val="2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Порядком приема на обучение по образовательным программам высшего образования - программам бакалавриата, программам специалитета, программам магистратуры, утвержденным приказом Министерства образования и науки Российской Федерации от 14.10.2015 № 1147;</w:t>
      </w:r>
    </w:p>
    <w:p w:rsidR="004E22D7" w:rsidRPr="00790D68" w:rsidRDefault="004E22D7" w:rsidP="00900C08">
      <w:pPr>
        <w:numPr>
          <w:ilvl w:val="0"/>
          <w:numId w:val="2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Порядком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утвержденным приказом Министерства образования и науки Российской Федерации от 05.04.2017 № 301;</w:t>
      </w:r>
    </w:p>
    <w:p w:rsidR="004E22D7" w:rsidRPr="00790D68" w:rsidRDefault="004E22D7" w:rsidP="00900C08">
      <w:pPr>
        <w:numPr>
          <w:ilvl w:val="0"/>
          <w:numId w:val="2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Порядком приема на обучение по образовательным программам высшего образования - программам подготовки научно-педагогических кадров в аспирантуре, утвержденным приказом Министерства образования и науки Российской Федерации от 12.01.2017 № 13;</w:t>
      </w:r>
    </w:p>
    <w:p w:rsidR="004E22D7" w:rsidRPr="00790D68" w:rsidRDefault="004E22D7" w:rsidP="00900C08">
      <w:pPr>
        <w:numPr>
          <w:ilvl w:val="0"/>
          <w:numId w:val="2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Порядком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(адъюнктуре), утвержденным приказом Министерства образования и науки Российской Федерации от 19.11.2013 № 1259;</w:t>
      </w:r>
    </w:p>
    <w:p w:rsidR="004E22D7" w:rsidRPr="00790D68" w:rsidRDefault="004E22D7" w:rsidP="00900C08">
      <w:pPr>
        <w:numPr>
          <w:ilvl w:val="0"/>
          <w:numId w:val="2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Положением о докторантуре, утвержденным постановление Правительства Российской Федерации от 04.04.2014 № 267;</w:t>
      </w:r>
    </w:p>
    <w:p w:rsidR="004E22D7" w:rsidRPr="00790D68" w:rsidRDefault="004E22D7" w:rsidP="00386552">
      <w:pPr>
        <w:numPr>
          <w:ilvl w:val="0"/>
          <w:numId w:val="2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lastRenderedPageBreak/>
        <w:t>Порядком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(адъюнктуре), утвержденным приказом Министерства образования и науки Российской Федерации от 28.03.2014 № 248;</w:t>
      </w:r>
    </w:p>
    <w:p w:rsidR="004E22D7" w:rsidRPr="00790D68" w:rsidRDefault="004E22D7" w:rsidP="00900C08">
      <w:pPr>
        <w:numPr>
          <w:ilvl w:val="0"/>
          <w:numId w:val="2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Порядком прикрепления лиц для сдачи кандидатских экзаменов, сдачи кандидатских экзаменов и их перечня, утвержденным приказ Министерства образования и науки Российской Федерации от 28.03.2014 № 247;</w:t>
      </w:r>
    </w:p>
    <w:p w:rsidR="004E22D7" w:rsidRPr="00790D68" w:rsidRDefault="004E22D7" w:rsidP="00900C08">
      <w:pPr>
        <w:numPr>
          <w:ilvl w:val="0"/>
          <w:numId w:val="2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Порядком присуждения ученых степеней, утвержденным постановлением Правительства Российской Федерации от 24.09.2013 № 842;</w:t>
      </w:r>
    </w:p>
    <w:p w:rsidR="004E22D7" w:rsidRPr="00790D68" w:rsidRDefault="004E22D7" w:rsidP="00900C08">
      <w:pPr>
        <w:numPr>
          <w:ilvl w:val="0"/>
          <w:numId w:val="2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иными нормативными правовыми актами Российской Федерации.</w:t>
      </w:r>
    </w:p>
    <w:p w:rsidR="004E22D7" w:rsidRPr="00790D68" w:rsidRDefault="004E22D7" w:rsidP="00900C08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К указанному случаю относится, в частности, обработка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абитуриентов, обучающихся, участников олимпиад и конкурсов РГАУ-МСХА имени К.А. Тимирязева.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3.1.3. обработка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необходима для исполнения договора, стороной которого либо выгодоприобретателем или </w:t>
      </w:r>
      <w:proofErr w:type="gramStart"/>
      <w:r w:rsidRPr="00790D68">
        <w:rPr>
          <w:sz w:val="28"/>
          <w:szCs w:val="28"/>
          <w:lang w:eastAsia="ru-RU"/>
        </w:rPr>
        <w:t>поручителем</w:t>
      </w:r>
      <w:proofErr w:type="gramEnd"/>
      <w:r w:rsidRPr="00790D68">
        <w:rPr>
          <w:sz w:val="28"/>
          <w:szCs w:val="28"/>
          <w:lang w:eastAsia="ru-RU"/>
        </w:rPr>
        <w:t xml:space="preserve"> по которому является субъект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в том числе в случае реализации оператором своего права на уступку прав (требований) по такому договору, а также для заключения договора по инициативе субъекта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или договора, по которому субъект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будет являться выгодоприобретателем или поручителем.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К указанному случаю относится, в частности, обработка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обучающихся на местах по договорам об оказании платных образовательных услуг, в том числе обучающихся по дополнительным профессиональным программам, прочих получателей услуг и работ РГАУ-МСХА имени К.А. Тимирязева. К указанному случаю обработки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может также относиться обработка, осуществляемая РГАУ-МСХА имени К.А. Тимирязева на основании предоставляемых в связи с заключением указанных договоров согласий на обработку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3.1.4. обработка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необходима для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3.1.5. обработка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осуществляется в статистических или иных исследовательских целях, при условии обязательного обезличивания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;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lastRenderedPageBreak/>
        <w:t xml:space="preserve">3.1.6. осуществляется обработка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доступ неограниченного круга лиц к которым предоставлен субъектом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либо по его просьбе (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сделанные общедоступными субъектом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).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3.2. Все вышеуказанные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субъектов, групп субъектов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и иные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обрабатываются в объеме и в сроки, предусмотренные соответствующими согласиями на обработку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в том числе выраженными в нормативных правовых актах, и/или локальных нормативных актах           РГАУ-МСХА имени К.А. Тимирязева, и/или вытекающими из таких нормативных правовых актов и локальных нормативных актов РГАУ-МСХА имени К.А. Тимирязева, либо в сроки, необходимые для достижения указанных целей. Вышеперечисленные условия обработки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не являются исчерпывающими. Предоставляемые согласия на обработку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могут дополнять или изменять иным образом цели, объем, способы и сроки обработки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3.3. Обработка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иных лиц осуществляется при наличии их согласий, если они фактически взаимодействуют с РГАУ-МСХА имени К.А. Тимирязева, в том числе в форме возникающих или существующих правоотношений. Если иное не указано в Положении, заключаемых договорах или предоставляемых субъектами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согласиях на обработку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РГАУ-МСХА имени К.А. Тимирязева использует такие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исключительно для целей, для которых они были предоставлены университету, в частности, в целях предоставления ответов на вопросы, предоставления доступа к определенной информации и знаниям.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3.4. Работники РГАУ-МСХА имени К.А. Тимирязева, которые обрабатывают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университете, заблаговременно, до начала обработки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должны убедиться в ее допустимости и законности, удостовериться относительно обладания университетом соответствующими полномочиями и/или согласиями субъектов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. При отсутствии таких полномочий и/или согласий указанный работник РГАУ-МСХА имени К.А. Тимирязева должен обеспечить получение согласия от субъекта, обработка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которого планируется. В этой связи он может:</w:t>
      </w:r>
    </w:p>
    <w:p w:rsidR="004E22D7" w:rsidRPr="00790D68" w:rsidRDefault="004E22D7" w:rsidP="00DE55E1">
      <w:pPr>
        <w:numPr>
          <w:ilvl w:val="0"/>
          <w:numId w:val="3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предусматривать в различных электронных регистрационных формах, переписке по электронной почте и телефонных переговорах получение согласий на обработку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от соответствующих субъектов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с обязательной фиксацией такого согласия в любой позволяющей подтвердить </w:t>
      </w:r>
      <w:r w:rsidRPr="00790D68">
        <w:rPr>
          <w:sz w:val="28"/>
          <w:szCs w:val="28"/>
          <w:lang w:eastAsia="ru-RU"/>
        </w:rPr>
        <w:lastRenderedPageBreak/>
        <w:t>факт его получения форме, в том числе с последующим личным подтверждением предоставления согласий такими субъектами;</w:t>
      </w:r>
    </w:p>
    <w:p w:rsidR="004E22D7" w:rsidRPr="00790D68" w:rsidRDefault="004E22D7" w:rsidP="00DE55E1">
      <w:pPr>
        <w:numPr>
          <w:ilvl w:val="0"/>
          <w:numId w:val="3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применять рекомендуемую форму письменного согласия (Приложения 1,2).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3.5. Работники РГАУ-МСХА имени К.А. Тимирязева, которые обрабатывают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университете, по должности определяются отдельным приказом ректора в порядке, предусмотренном локальными нормативными актами РГАУ-МСХА имени К.А. Тимирязева и действующим законодательством.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3.6. Всякий раз, когда получение необходимого согласия на обработку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невозможно и имеются достаточные основания полагать, что обработка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может нарушить права субъекта(-</w:t>
      </w:r>
      <w:proofErr w:type="spellStart"/>
      <w:r w:rsidRPr="00790D68">
        <w:rPr>
          <w:sz w:val="28"/>
          <w:szCs w:val="28"/>
          <w:lang w:eastAsia="ru-RU"/>
        </w:rPr>
        <w:t>ов</w:t>
      </w:r>
      <w:proofErr w:type="spellEnd"/>
      <w:r w:rsidRPr="00790D68">
        <w:rPr>
          <w:sz w:val="28"/>
          <w:szCs w:val="28"/>
          <w:lang w:eastAsia="ru-RU"/>
        </w:rPr>
        <w:t xml:space="preserve">)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соответствующий работник РГАУ-МСХА имени К.А. Тимирязева уведомляет любым фиксированным способом (на бумажном носителе, по корпоративной электронной почте, факсимильной связью) об этом руководителя факультета </w:t>
      </w:r>
      <w:proofErr w:type="spellStart"/>
      <w:r w:rsidRPr="00790D68">
        <w:rPr>
          <w:sz w:val="28"/>
          <w:szCs w:val="28"/>
          <w:lang w:eastAsia="ru-RU"/>
        </w:rPr>
        <w:t>довузовской</w:t>
      </w:r>
      <w:proofErr w:type="spellEnd"/>
      <w:r w:rsidRPr="00790D68">
        <w:rPr>
          <w:sz w:val="28"/>
          <w:szCs w:val="28"/>
          <w:lang w:eastAsia="ru-RU"/>
        </w:rPr>
        <w:t xml:space="preserve"> подготовки и/или секретаря приемной комиссии (в отношении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абитуриентов) руководителей структурных подразделений, реализующих образовательные программы (в отношении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обучающихся), и/или Правовое управление (в отношении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остальных субъектов) для выработки обоснованного подхода к обработке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или установления невозможности их обработки.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Руководители структурных подразделений РГАУ-МСХА имени К.А. Тимирязева, в непосредственной деятельности которых происходит обработка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граждан, обеспечивают принятие всех необходимых мер по соблюдению законности обработки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в том числе получение согласий на обработку и, при необходимости, разработку локальных нормативных актов, определяющих условия обработки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соответствующих групп субъектов.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3.7. В отсутствие указания на иное, предоставляя свои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университету, субъект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принимает условия Положения и тем самым свободно, своей волей и в своем интересе распоряжается ими, осознает последствия их предоставления и выражает свое согласие на их обработку в целях, для достижения которых они предоставляются, а также в целях соблюдения РГАУ-МСХА имени К.А. Тимирязева нормативных и ненормативных правовых актов, принимаемых в Российской Федерации; исполнения решений, поручений и запросов органов государственной власти, </w:t>
      </w:r>
      <w:r w:rsidRPr="00790D68">
        <w:rPr>
          <w:sz w:val="28"/>
          <w:szCs w:val="28"/>
          <w:lang w:eastAsia="ru-RU"/>
        </w:rPr>
        <w:lastRenderedPageBreak/>
        <w:t xml:space="preserve">осуществляющих отдельные функции и полномочия учредителя РГАУ-МСХА имени К.А. Тимирязева, а также иных органов государственной власти и их должностных лиц; обеспечения информирования о проводимых РГАУ-МСХА имени К.А. Тимирязева мероприятиях, выполняемых исследованиях, реализуемых проектах и их результатах; продвижения товаров, работ, услуг РГАУ-МСХА имени К.А. Тимирязева на рынке, в том числе путем осуществления прямых контактов с субъектами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с помощью средств связи; осуществления РГАУ-МСХА имени К.А. Тимирязева уставной деятельности; а также аккумуляции сведений о лицах, взаимодействующих с РГАУ-МСХА имени К.А. Тимирязева, путем сбора, записи, систематизации, накопления, хранения, уточнения (обновление, изменение), извлечения, использования, передачи (распространения, предоставления, доступа), обезличивания, блокирования, удаления, уничтожения, совершаемых, в том числе с использованием средств автоматизации. Объем обрабатываемых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указанном случае ограничивается теми данными, которые предоставлены субъектами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самостоятельно, а срок обработки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составляет 5 (пять) лет с момента их предоставления.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Несмотря на широкий перечень действий, допустимых с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на совершение которых дается такое согласие, при обработке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РГАУ-МСХА имени К.А. Тимирязева ограничивается достижением конкретных, заранее определенных, законных целей и не допускает избыточности их обработки.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РГАУ-МСХА имени К.А. Тимирязева воздерживается от продажи или предоставления в пользование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какой-либо объективной форме. Обработка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РГАУ-МСХА имени К.А. Тимирязева за пределами вышеуказанных случаев, в отсутствие согласий субъектов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на их обработку, запрещена.</w:t>
      </w:r>
    </w:p>
    <w:p w:rsidR="004E22D7" w:rsidRPr="00790D68" w:rsidRDefault="004E22D7" w:rsidP="00DE55E1">
      <w:pPr>
        <w:spacing w:line="312" w:lineRule="auto"/>
        <w:outlineLvl w:val="3"/>
        <w:rPr>
          <w:b/>
          <w:bCs/>
          <w:sz w:val="28"/>
          <w:szCs w:val="28"/>
          <w:lang w:eastAsia="ru-RU"/>
        </w:rPr>
      </w:pPr>
      <w:r w:rsidRPr="00790D68">
        <w:rPr>
          <w:b/>
          <w:bCs/>
          <w:sz w:val="28"/>
          <w:szCs w:val="28"/>
          <w:lang w:eastAsia="ru-RU"/>
        </w:rPr>
        <w:t>4. Доступ к персональным данным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4.1. К обработке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РГАУ-МСХА имени К.А. Тимирязева допускаются только те лица, которые указаны или определены в Приказе ректора, лица, которым в установленном Приказом ректора порядке делегированы соответствующие полномочия, а также лица, чьи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подлежат обработке.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lastRenderedPageBreak/>
        <w:t xml:space="preserve">4.2. Иные работники РГАУ-МСХА имени К.А. Тимирязева могут получать доступ к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целях чтения и подготовки методических, аналитических, сводных и иных материалов в части вопросов, относимых к деятельности таких лиц или структурных подразделений РГАУ-МСХА имени К.А. Тимирязева, к которым они относятся. Доступ иных работников РГАУ-МСХА имени К.А. Тимирязева к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может быть осуществлен исключительно при условии предоставления университету обязательств таких лиц по сохранению соответствующих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тайне.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4.3. Лица, виновные в нарушении порядка обработки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несут предусмотренную законодательством Российской Федерации ответственность. В отношении работников РГАУ-МСХА имени К.А. Тимирязева, нарушивших порядок обработки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, могут быть применены меры дисциплинарного взыскания.</w:t>
      </w:r>
    </w:p>
    <w:p w:rsidR="004E22D7" w:rsidRPr="00790D68" w:rsidRDefault="004E22D7" w:rsidP="00DE55E1">
      <w:pPr>
        <w:spacing w:line="312" w:lineRule="auto"/>
        <w:outlineLvl w:val="3"/>
        <w:rPr>
          <w:b/>
          <w:bCs/>
          <w:sz w:val="28"/>
          <w:szCs w:val="28"/>
          <w:lang w:eastAsia="ru-RU"/>
        </w:rPr>
      </w:pPr>
      <w:r w:rsidRPr="00790D68">
        <w:rPr>
          <w:b/>
          <w:bCs/>
          <w:sz w:val="28"/>
          <w:szCs w:val="28"/>
          <w:lang w:eastAsia="ru-RU"/>
        </w:rPr>
        <w:t>5. Особенности защиты персональных данных абитуриентов, обучающихся и иных лиц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5.1. Защита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представляет собой принятие правовых, организационных и технических мер, направленных на:</w:t>
      </w:r>
    </w:p>
    <w:p w:rsidR="004E22D7" w:rsidRPr="00790D68" w:rsidRDefault="004E22D7" w:rsidP="00DE55E1">
      <w:pPr>
        <w:numPr>
          <w:ilvl w:val="0"/>
          <w:numId w:val="5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обеспечение защиты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;</w:t>
      </w:r>
    </w:p>
    <w:p w:rsidR="004E22D7" w:rsidRPr="00790D68" w:rsidRDefault="004E22D7" w:rsidP="00DE55E1">
      <w:pPr>
        <w:numPr>
          <w:ilvl w:val="0"/>
          <w:numId w:val="5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соблюдение конфиденциальности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;</w:t>
      </w:r>
    </w:p>
    <w:p w:rsidR="004E22D7" w:rsidRPr="00790D68" w:rsidRDefault="004E22D7" w:rsidP="00DE55E1">
      <w:pPr>
        <w:numPr>
          <w:ilvl w:val="0"/>
          <w:numId w:val="5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реализацию права на доступ к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5.2. Университет обеспечивает эффективную работу системы защиты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которая включает в себя организационные и (или) технические меры, определенные с учетом актуальных угроз безопасности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и информационных технологий, используемых в информационных системах. Обеспечение защиты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университете осуществляется Управлением информационных технологий РГАУ-МСХА имени К.А. Тимирязева.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5.3.  Защита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абитуриентов, обучающихся и иных лиц РГАУ-МСХА имени К.А. Тимирязева от неправомерного их использования или утраты обеспечивается за счет средств университета в порядке, установленном федеральным законом.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5.4. Защита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хранящихся в электронных базах данных и в информационных системах университета, от несанкционированного доступа, </w:t>
      </w:r>
      <w:r w:rsidRPr="00790D68">
        <w:rPr>
          <w:sz w:val="28"/>
          <w:szCs w:val="28"/>
          <w:lang w:eastAsia="ru-RU"/>
        </w:rPr>
        <w:lastRenderedPageBreak/>
        <w:t>искажения и уничтожения информации, а также от иных неправомерных действий, обеспечивается разграничением прав доступа с использованием учетной записи и системы паролей.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5.5. Организация хранения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университете осуществляется в порядке, исключающем их утрату или их неправомерное использование.</w:t>
      </w:r>
    </w:p>
    <w:p w:rsidR="004E22D7" w:rsidRPr="00790D68" w:rsidRDefault="004E22D7" w:rsidP="001F16F3">
      <w:pPr>
        <w:spacing w:line="312" w:lineRule="auto"/>
        <w:outlineLvl w:val="3"/>
        <w:rPr>
          <w:b/>
          <w:bCs/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5.6. Организацию и контроль за защитой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абитуриентов, обучающихся и иных лиц</w:t>
      </w:r>
      <w:r w:rsidRPr="00790D68">
        <w:rPr>
          <w:b/>
          <w:bCs/>
          <w:sz w:val="28"/>
          <w:szCs w:val="28"/>
          <w:lang w:eastAsia="ru-RU"/>
        </w:rPr>
        <w:t xml:space="preserve"> </w:t>
      </w:r>
      <w:r w:rsidRPr="00790D68">
        <w:rPr>
          <w:sz w:val="28"/>
          <w:szCs w:val="28"/>
          <w:lang w:eastAsia="ru-RU"/>
        </w:rPr>
        <w:t xml:space="preserve">университета, осуществляют работники РГАУ-МСХА имени К.А. Тимирязева, которые обрабатывают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университете по должности, а также руководители соответствующих структурных подразделений, работники которых обрабатывают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университете по должности.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5.7. Для регламентации доступа работников РГАУ-МСХА имени К.А. Тимирязева к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документам, в том числе электронным, иным материальным носителям, базам данных и информационным системам, содержащим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в целях исключения несанкционированного доступа третьих лиц и защиты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работников проректоры и руководители соответствующих структурных подразделений, работники которых обрабатывают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университете по должности, обязаны соблюдать и обеспечивать:</w:t>
      </w:r>
    </w:p>
    <w:p w:rsidR="004E22D7" w:rsidRPr="00790D68" w:rsidRDefault="004E22D7" w:rsidP="00DE55E1">
      <w:pPr>
        <w:numPr>
          <w:ilvl w:val="0"/>
          <w:numId w:val="6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ограничение и регламентацию состава работников, трудовые обязанности которых требуют доступа к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;</w:t>
      </w:r>
    </w:p>
    <w:p w:rsidR="004E22D7" w:rsidRPr="00790D68" w:rsidRDefault="004E22D7" w:rsidP="00DE55E1">
      <w:pPr>
        <w:numPr>
          <w:ilvl w:val="0"/>
          <w:numId w:val="6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строгое избирательное и обоснованное распределение документов, иных материальных носителей, содержащих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, между работниками;</w:t>
      </w:r>
    </w:p>
    <w:p w:rsidR="004E22D7" w:rsidRPr="00790D68" w:rsidRDefault="004E22D7" w:rsidP="00DE55E1">
      <w:pPr>
        <w:numPr>
          <w:ilvl w:val="0"/>
          <w:numId w:val="6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рациональное размещение рабочих мест работников, при котором исключается бесконтрольное использование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;</w:t>
      </w:r>
    </w:p>
    <w:p w:rsidR="004E22D7" w:rsidRPr="00790D68" w:rsidRDefault="004E22D7" w:rsidP="00DE55E1">
      <w:pPr>
        <w:numPr>
          <w:ilvl w:val="0"/>
          <w:numId w:val="6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знание соответствующими работниками требований нормативных правовых и локальных нормативных актов по защите информации и сохранении конфиденциальности такой информации;</w:t>
      </w:r>
    </w:p>
    <w:p w:rsidR="004E22D7" w:rsidRPr="00790D68" w:rsidRDefault="004E22D7" w:rsidP="00DE55E1">
      <w:pPr>
        <w:numPr>
          <w:ilvl w:val="0"/>
          <w:numId w:val="6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наличие необходимых условий в помещении для работы с документами, иными материальными носителями, базами данных и информационными системами, содержащими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;</w:t>
      </w:r>
    </w:p>
    <w:p w:rsidR="004E22D7" w:rsidRPr="00790D68" w:rsidRDefault="004E22D7" w:rsidP="00DE55E1">
      <w:pPr>
        <w:numPr>
          <w:ilvl w:val="0"/>
          <w:numId w:val="6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определение и регламентацию состава работников, имеющих право доступа к базам данных и информационным системам, содержащим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;</w:t>
      </w:r>
    </w:p>
    <w:p w:rsidR="004E22D7" w:rsidRPr="00790D68" w:rsidRDefault="004E22D7" w:rsidP="00DE55E1">
      <w:pPr>
        <w:numPr>
          <w:ilvl w:val="0"/>
          <w:numId w:val="6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lastRenderedPageBreak/>
        <w:t xml:space="preserve">организацию порядка уничтожения материальных носителей, содержащих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, и его соблюдение;</w:t>
      </w:r>
    </w:p>
    <w:p w:rsidR="004E22D7" w:rsidRPr="00790D68" w:rsidRDefault="004E22D7" w:rsidP="00DE55E1">
      <w:pPr>
        <w:numPr>
          <w:ilvl w:val="0"/>
          <w:numId w:val="6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своевременное выявление нарушения требований разрешительной системы доступа к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;</w:t>
      </w:r>
    </w:p>
    <w:p w:rsidR="004E22D7" w:rsidRPr="00790D68" w:rsidRDefault="004E22D7" w:rsidP="00DE55E1">
      <w:pPr>
        <w:numPr>
          <w:ilvl w:val="0"/>
          <w:numId w:val="6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работу в структурном подразделении по предупреждению утраты и разглашению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при работе с ними;</w:t>
      </w:r>
    </w:p>
    <w:p w:rsidR="004E22D7" w:rsidRPr="00790D68" w:rsidRDefault="004E22D7" w:rsidP="00DE55E1">
      <w:pPr>
        <w:numPr>
          <w:ilvl w:val="0"/>
          <w:numId w:val="6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ограничение доступа к документам, иным материальным носителям, базам данных и информационным системам, содержащим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5.8. Для защиты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абитуриентов, обучающихся и иных лиц в РГАУ-МСХА имени К.А. Тимирязева обеспечивается соблюдение, в частности:</w:t>
      </w:r>
    </w:p>
    <w:p w:rsidR="004E22D7" w:rsidRPr="00790D68" w:rsidRDefault="004E22D7" w:rsidP="00DE55E1">
      <w:pPr>
        <w:numPr>
          <w:ilvl w:val="0"/>
          <w:numId w:val="7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порядка приема, учета и контроля деятельности посетителей;</w:t>
      </w:r>
    </w:p>
    <w:p w:rsidR="004E22D7" w:rsidRPr="00790D68" w:rsidRDefault="004E22D7" w:rsidP="00DE55E1">
      <w:pPr>
        <w:numPr>
          <w:ilvl w:val="0"/>
          <w:numId w:val="7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пропускного режима;</w:t>
      </w:r>
    </w:p>
    <w:p w:rsidR="004E22D7" w:rsidRPr="00790D68" w:rsidRDefault="004E22D7" w:rsidP="00DE55E1">
      <w:pPr>
        <w:numPr>
          <w:ilvl w:val="0"/>
          <w:numId w:val="7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учета и порядка выдачи пропусков;</w:t>
      </w:r>
    </w:p>
    <w:p w:rsidR="004E22D7" w:rsidRPr="00790D68" w:rsidRDefault="004E22D7" w:rsidP="00DE55E1">
      <w:pPr>
        <w:numPr>
          <w:ilvl w:val="0"/>
          <w:numId w:val="7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технических средств охраны, сигнализации;</w:t>
      </w:r>
    </w:p>
    <w:p w:rsidR="004E22D7" w:rsidRPr="00790D68" w:rsidRDefault="004E22D7" w:rsidP="00DE55E1">
      <w:pPr>
        <w:numPr>
          <w:ilvl w:val="0"/>
          <w:numId w:val="7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порядка охраны территории, зданий, помещений, транспортных средств;</w:t>
      </w:r>
    </w:p>
    <w:p w:rsidR="004E22D7" w:rsidRPr="00790D68" w:rsidRDefault="004E22D7" w:rsidP="00DE55E1">
      <w:pPr>
        <w:numPr>
          <w:ilvl w:val="0"/>
          <w:numId w:val="7"/>
        </w:numPr>
        <w:spacing w:line="312" w:lineRule="auto"/>
        <w:ind w:left="0" w:firstLine="709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>требований к защите информации при интервьюировании и собеседованиях.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5.9. Все меры по обеспечению конфиденциальности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при их обработке распространяются как на материальные носители, так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, представленные в электронном формате.</w:t>
      </w:r>
    </w:p>
    <w:p w:rsidR="004E22D7" w:rsidRPr="00790D68" w:rsidRDefault="004E22D7" w:rsidP="00DE55E1">
      <w:pPr>
        <w:spacing w:line="312" w:lineRule="auto"/>
        <w:outlineLvl w:val="3"/>
        <w:rPr>
          <w:b/>
          <w:bCs/>
          <w:sz w:val="28"/>
          <w:szCs w:val="28"/>
          <w:lang w:eastAsia="ru-RU"/>
        </w:rPr>
      </w:pPr>
      <w:r w:rsidRPr="00790D68">
        <w:rPr>
          <w:b/>
          <w:bCs/>
          <w:sz w:val="28"/>
          <w:szCs w:val="28"/>
          <w:lang w:eastAsia="ru-RU"/>
        </w:rPr>
        <w:t>6. Права субъекта персональных данных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6.1. Университет не осуществляет обработку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отсутствие согласий субъектов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и/или за пределами условий обработки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, указанных в законодательстве о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, если иное не установлено законодательством Российской Федерации.</w:t>
      </w:r>
    </w:p>
    <w:p w:rsidR="004E22D7" w:rsidRPr="00790D68" w:rsidRDefault="004E22D7" w:rsidP="00DE55E1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6.2. Субъект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имеет право ознакомиться с объемом предоставленного им РГАУ-МСХА имени К.А. Тимирязева согласия и, при необходимости, обратиться в указанные в Приказе ректора структурные подразделения РГАУ-МСХА имени К.А. Тимирязева с целью совершения иных действий, предусмотренных законодательством о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.</w:t>
      </w:r>
    </w:p>
    <w:p w:rsidR="004E22D7" w:rsidRPr="00790D68" w:rsidRDefault="004E22D7" w:rsidP="002345F4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t xml:space="preserve">6.3. Любой субъект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вправе направить в адрес РГАУ-МСХА имени К.А. Тимирязева отзыв предоставленного им согласия на обработку его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в той же форме, в которой такое согласие от него было получено.</w:t>
      </w:r>
    </w:p>
    <w:p w:rsidR="004E22D7" w:rsidRPr="00790D68" w:rsidRDefault="004E22D7" w:rsidP="002345F4">
      <w:pPr>
        <w:spacing w:line="312" w:lineRule="auto"/>
        <w:rPr>
          <w:sz w:val="28"/>
          <w:szCs w:val="28"/>
          <w:lang w:eastAsia="ru-RU"/>
        </w:rPr>
      </w:pPr>
      <w:r w:rsidRPr="00790D68">
        <w:rPr>
          <w:sz w:val="28"/>
          <w:szCs w:val="28"/>
          <w:lang w:eastAsia="ru-RU"/>
        </w:rPr>
        <w:lastRenderedPageBreak/>
        <w:t xml:space="preserve">6.4. Субъект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 xml:space="preserve"> может осуществлять иные права, предусмотренные законодательством о </w:t>
      </w:r>
      <w:proofErr w:type="spellStart"/>
      <w:r w:rsidRPr="00790D68">
        <w:rPr>
          <w:sz w:val="28"/>
          <w:szCs w:val="28"/>
          <w:lang w:eastAsia="ru-RU"/>
        </w:rPr>
        <w:t>ПДн</w:t>
      </w:r>
      <w:proofErr w:type="spellEnd"/>
      <w:r w:rsidRPr="00790D68">
        <w:rPr>
          <w:sz w:val="28"/>
          <w:szCs w:val="28"/>
          <w:lang w:eastAsia="ru-RU"/>
        </w:rPr>
        <w:t>.</w:t>
      </w:r>
    </w:p>
    <w:p w:rsidR="004E22D7" w:rsidRPr="00790D68" w:rsidRDefault="004E22D7" w:rsidP="002345F4">
      <w:pPr>
        <w:spacing w:line="312" w:lineRule="auto"/>
        <w:rPr>
          <w:sz w:val="28"/>
          <w:szCs w:val="28"/>
          <w:lang w:eastAsia="ru-RU"/>
        </w:rPr>
      </w:pPr>
    </w:p>
    <w:p w:rsidR="004E22D7" w:rsidRPr="00790D68" w:rsidRDefault="004E22D7" w:rsidP="002345F4">
      <w:pPr>
        <w:pStyle w:val="1"/>
        <w:tabs>
          <w:tab w:val="left" w:pos="1134"/>
        </w:tabs>
        <w:spacing w:before="0" w:beforeAutospacing="0" w:after="0" w:afterAutospacing="0" w:line="360" w:lineRule="auto"/>
        <w:ind w:firstLine="720"/>
        <w:rPr>
          <w:sz w:val="28"/>
          <w:szCs w:val="28"/>
        </w:rPr>
      </w:pPr>
      <w:bookmarkStart w:id="1" w:name="ref3"/>
      <w:bookmarkStart w:id="2" w:name="_Toc320745252"/>
      <w:bookmarkEnd w:id="1"/>
      <w:r w:rsidRPr="00790D68">
        <w:rPr>
          <w:sz w:val="28"/>
          <w:szCs w:val="28"/>
        </w:rPr>
        <w:t>7. Порядок утверждения и изменения настоящего положения</w:t>
      </w:r>
      <w:bookmarkEnd w:id="2"/>
    </w:p>
    <w:p w:rsidR="004E22D7" w:rsidRPr="00790D68" w:rsidRDefault="004E22D7" w:rsidP="002345F4">
      <w:pPr>
        <w:pStyle w:val="a9"/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90D68">
        <w:rPr>
          <w:sz w:val="28"/>
          <w:szCs w:val="28"/>
        </w:rPr>
        <w:t>Настоящее Положение вступает в силу с момента его утверждения приказом Ректора Университета на основании решения Ученого совета Университета.</w:t>
      </w:r>
    </w:p>
    <w:p w:rsidR="004E22D7" w:rsidRPr="00790D68" w:rsidRDefault="004E22D7" w:rsidP="002345F4">
      <w:pPr>
        <w:pStyle w:val="a9"/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90D68">
        <w:rPr>
          <w:sz w:val="28"/>
          <w:szCs w:val="28"/>
        </w:rPr>
        <w:t>Внесение изменений и дополнений в настоящее Положение утверждается приказом Ректора Университета на основании решения Учёного совета Университета.</w:t>
      </w:r>
    </w:p>
    <w:p w:rsidR="004E22D7" w:rsidRPr="00790D68" w:rsidRDefault="004E22D7">
      <w:pPr>
        <w:rPr>
          <w:sz w:val="28"/>
          <w:szCs w:val="28"/>
        </w:rPr>
        <w:sectPr w:rsidR="004E22D7" w:rsidRPr="00790D68" w:rsidSect="00905F5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22D7" w:rsidRPr="00790D68" w:rsidRDefault="004E22D7" w:rsidP="00D90A28">
      <w:pPr>
        <w:ind w:left="6480"/>
        <w:jc w:val="right"/>
      </w:pPr>
      <w:r w:rsidRPr="00790D68">
        <w:lastRenderedPageBreak/>
        <w:t>Приложение 1</w:t>
      </w:r>
    </w:p>
    <w:p w:rsidR="004E22D7" w:rsidRPr="00790D68" w:rsidRDefault="004E22D7" w:rsidP="00D90A28">
      <w:pPr>
        <w:spacing w:line="5" w:lineRule="exact"/>
      </w:pPr>
    </w:p>
    <w:p w:rsidR="004E22D7" w:rsidRPr="00790D68" w:rsidRDefault="004E22D7" w:rsidP="00D90A28">
      <w:pPr>
        <w:spacing w:line="240" w:lineRule="auto"/>
        <w:ind w:right="-119"/>
        <w:jc w:val="center"/>
        <w:rPr>
          <w:sz w:val="20"/>
          <w:szCs w:val="20"/>
        </w:rPr>
      </w:pPr>
      <w:r w:rsidRPr="00790D68">
        <w:rPr>
          <w:b/>
          <w:bCs/>
          <w:sz w:val="20"/>
          <w:szCs w:val="20"/>
        </w:rPr>
        <w:t>СОГЛАСИЕ</w:t>
      </w:r>
    </w:p>
    <w:p w:rsidR="004E22D7" w:rsidRPr="00790D68" w:rsidRDefault="004E22D7" w:rsidP="00D90A28">
      <w:pPr>
        <w:spacing w:line="240" w:lineRule="auto"/>
        <w:ind w:right="-119"/>
        <w:jc w:val="center"/>
        <w:rPr>
          <w:sz w:val="20"/>
          <w:szCs w:val="20"/>
        </w:rPr>
      </w:pPr>
      <w:r w:rsidRPr="00790D68">
        <w:rPr>
          <w:b/>
          <w:bCs/>
          <w:sz w:val="20"/>
          <w:szCs w:val="20"/>
        </w:rPr>
        <w:t>на обработку персональных данных</w:t>
      </w:r>
    </w:p>
    <w:p w:rsidR="004E22D7" w:rsidRPr="00790D68" w:rsidRDefault="004E22D7" w:rsidP="00D90A28">
      <w:pPr>
        <w:spacing w:line="240" w:lineRule="auto"/>
        <w:ind w:right="-119"/>
        <w:jc w:val="center"/>
        <w:rPr>
          <w:b/>
          <w:bCs/>
          <w:sz w:val="20"/>
          <w:szCs w:val="20"/>
        </w:rPr>
      </w:pPr>
      <w:r w:rsidRPr="00790D68">
        <w:rPr>
          <w:b/>
          <w:bCs/>
          <w:sz w:val="20"/>
          <w:szCs w:val="20"/>
        </w:rPr>
        <w:t>несовершеннолетних</w:t>
      </w:r>
      <w:r w:rsidRPr="00790D68">
        <w:rPr>
          <w:sz w:val="20"/>
          <w:szCs w:val="20"/>
        </w:rPr>
        <w:t xml:space="preserve"> </w:t>
      </w:r>
      <w:r w:rsidRPr="00790D68">
        <w:rPr>
          <w:b/>
          <w:bCs/>
          <w:sz w:val="20"/>
          <w:szCs w:val="20"/>
        </w:rPr>
        <w:t>(до</w:t>
      </w:r>
      <w:r w:rsidRPr="00790D68">
        <w:rPr>
          <w:sz w:val="20"/>
          <w:szCs w:val="20"/>
        </w:rPr>
        <w:t xml:space="preserve"> </w:t>
      </w:r>
      <w:r w:rsidRPr="00790D68">
        <w:rPr>
          <w:b/>
          <w:bCs/>
          <w:sz w:val="20"/>
          <w:szCs w:val="20"/>
        </w:rPr>
        <w:t>18</w:t>
      </w:r>
      <w:r w:rsidRPr="00790D68">
        <w:rPr>
          <w:sz w:val="20"/>
          <w:szCs w:val="20"/>
        </w:rPr>
        <w:t xml:space="preserve"> </w:t>
      </w:r>
      <w:r w:rsidRPr="00790D68">
        <w:rPr>
          <w:b/>
          <w:bCs/>
          <w:sz w:val="20"/>
          <w:szCs w:val="20"/>
        </w:rPr>
        <w:t>лет)</w:t>
      </w:r>
    </w:p>
    <w:p w:rsidR="004E22D7" w:rsidRPr="00790D68" w:rsidRDefault="004E22D7" w:rsidP="00D90A28">
      <w:pPr>
        <w:spacing w:line="237" w:lineRule="auto"/>
        <w:ind w:right="-119"/>
        <w:jc w:val="center"/>
        <w:rPr>
          <w:b/>
          <w:bCs/>
          <w:sz w:val="20"/>
          <w:szCs w:val="20"/>
        </w:rPr>
      </w:pPr>
    </w:p>
    <w:p w:rsidR="004E22D7" w:rsidRPr="00790D68" w:rsidRDefault="004E22D7" w:rsidP="00D90A28">
      <w:pPr>
        <w:spacing w:line="240" w:lineRule="auto"/>
      </w:pPr>
      <w:r w:rsidRPr="00790D68">
        <w:rPr>
          <w:b/>
          <w:bCs/>
          <w:sz w:val="20"/>
          <w:szCs w:val="20"/>
        </w:rPr>
        <w:t>Я,</w:t>
      </w:r>
      <w:r w:rsidRPr="00790D68">
        <w:rPr>
          <w:sz w:val="18"/>
          <w:szCs w:val="18"/>
        </w:rPr>
        <w:t xml:space="preserve"> ____________________________________________________ </w:t>
      </w:r>
      <w:r w:rsidRPr="00790D68">
        <w:rPr>
          <w:sz w:val="20"/>
          <w:szCs w:val="20"/>
        </w:rPr>
        <w:t>зарегистрированный по адресу</w:t>
      </w:r>
      <w:r w:rsidRPr="00790D68">
        <w:rPr>
          <w:sz w:val="18"/>
          <w:szCs w:val="18"/>
        </w:rPr>
        <w:t xml:space="preserve"> </w:t>
      </w:r>
      <w:r w:rsidRPr="00790D68">
        <w:rPr>
          <w:sz w:val="20"/>
          <w:szCs w:val="20"/>
        </w:rPr>
        <w:t>________________________</w:t>
      </w:r>
    </w:p>
    <w:p w:rsidR="004E22D7" w:rsidRPr="00790D68" w:rsidRDefault="004E22D7" w:rsidP="00D90A28">
      <w:pPr>
        <w:tabs>
          <w:tab w:val="left" w:pos="8364"/>
        </w:tabs>
        <w:spacing w:line="240" w:lineRule="auto"/>
        <w:ind w:left="1416" w:firstLine="708"/>
        <w:rPr>
          <w:vertAlign w:val="superscript"/>
        </w:rPr>
      </w:pPr>
      <w:r w:rsidRPr="00790D68">
        <w:rPr>
          <w:vertAlign w:val="superscript"/>
        </w:rPr>
        <w:t>полное ФИО представителя</w:t>
      </w:r>
      <w:r w:rsidRPr="00790D68">
        <w:rPr>
          <w:vertAlign w:val="superscript"/>
        </w:rPr>
        <w:tab/>
        <w:t>адрес с указанием индекса</w:t>
      </w:r>
    </w:p>
    <w:p w:rsidR="004E22D7" w:rsidRPr="00790D68" w:rsidRDefault="004E22D7" w:rsidP="00D90A28">
      <w:pPr>
        <w:ind w:right="59" w:firstLine="0"/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___________________________________________________________________________________________________________</w:t>
      </w:r>
    </w:p>
    <w:p w:rsidR="004E22D7" w:rsidRPr="00790D68" w:rsidRDefault="004E22D7" w:rsidP="00D90A28">
      <w:pPr>
        <w:spacing w:line="240" w:lineRule="auto"/>
        <w:ind w:firstLine="0"/>
        <w:rPr>
          <w:sz w:val="10"/>
          <w:szCs w:val="10"/>
        </w:rPr>
      </w:pPr>
    </w:p>
    <w:p w:rsidR="004E22D7" w:rsidRPr="00790D68" w:rsidRDefault="004E22D7" w:rsidP="00D90A28">
      <w:pPr>
        <w:spacing w:line="240" w:lineRule="auto"/>
        <w:ind w:firstLine="0"/>
      </w:pPr>
      <w:r w:rsidRPr="00790D68">
        <w:rPr>
          <w:sz w:val="20"/>
          <w:szCs w:val="20"/>
        </w:rPr>
        <w:t>проживающий по адресу:</w:t>
      </w:r>
      <w:r w:rsidRPr="00790D68">
        <w:rPr>
          <w:sz w:val="20"/>
          <w:szCs w:val="20"/>
        </w:rPr>
        <w:tab/>
        <w:t>_______________________________________________________________________________</w:t>
      </w:r>
    </w:p>
    <w:p w:rsidR="004E22D7" w:rsidRPr="00790D68" w:rsidRDefault="004E22D7" w:rsidP="00D90A28">
      <w:pPr>
        <w:spacing w:line="240" w:lineRule="auto"/>
        <w:ind w:left="4956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адрес с указанием индекса</w:t>
      </w:r>
    </w:p>
    <w:p w:rsidR="004E22D7" w:rsidRPr="00790D68" w:rsidRDefault="004E22D7" w:rsidP="00D90A28">
      <w:pPr>
        <w:spacing w:line="240" w:lineRule="auto"/>
        <w:ind w:left="4956" w:firstLine="708"/>
        <w:rPr>
          <w:sz w:val="10"/>
          <w:szCs w:val="10"/>
          <w:vertAlign w:val="superscript"/>
        </w:rPr>
      </w:pPr>
    </w:p>
    <w:p w:rsidR="004E22D7" w:rsidRPr="00790D68" w:rsidRDefault="004E22D7" w:rsidP="00D90A28">
      <w:pPr>
        <w:spacing w:line="240" w:lineRule="auto"/>
        <w:ind w:firstLine="0"/>
        <w:rPr>
          <w:sz w:val="20"/>
          <w:szCs w:val="20"/>
        </w:rPr>
      </w:pPr>
      <w:r w:rsidRPr="00790D68">
        <w:rPr>
          <w:sz w:val="20"/>
          <w:szCs w:val="20"/>
        </w:rPr>
        <w:t>серия и номер паспорта</w:t>
      </w:r>
      <w:r w:rsidRPr="00790D68">
        <w:rPr>
          <w:sz w:val="20"/>
          <w:szCs w:val="20"/>
        </w:rPr>
        <w:tab/>
        <w:t>_________________________</w:t>
      </w:r>
      <w:r w:rsidRPr="00790D68">
        <w:rPr>
          <w:sz w:val="20"/>
          <w:szCs w:val="20"/>
        </w:rPr>
        <w:tab/>
        <w:t>дата и орган, выдавший паспорт _____________________________</w:t>
      </w:r>
    </w:p>
    <w:p w:rsidR="004E22D7" w:rsidRPr="00790D68" w:rsidRDefault="004E22D7" w:rsidP="00D90A28">
      <w:pPr>
        <w:spacing w:line="240" w:lineRule="auto"/>
        <w:ind w:left="2124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серия и номер паспорта</w:t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</w:p>
    <w:p w:rsidR="004E22D7" w:rsidRPr="00790D68" w:rsidRDefault="004E22D7" w:rsidP="00D90A28">
      <w:pPr>
        <w:spacing w:line="240" w:lineRule="auto"/>
        <w:ind w:firstLine="0"/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___________________________________________________________________________________________________________</w:t>
      </w:r>
    </w:p>
    <w:p w:rsidR="004E22D7" w:rsidRPr="00790D68" w:rsidRDefault="004E22D7" w:rsidP="00D90A28">
      <w:pPr>
        <w:spacing w:line="240" w:lineRule="auto"/>
        <w:ind w:left="2124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дата выдачи паспорта, наименование органа, выдавшего паспорт, код подразделения</w:t>
      </w:r>
    </w:p>
    <w:p w:rsidR="004E22D7" w:rsidRPr="00790D68" w:rsidRDefault="004E22D7" w:rsidP="00D90A28">
      <w:pPr>
        <w:spacing w:line="240" w:lineRule="auto"/>
        <w:ind w:left="2124" w:firstLine="708"/>
        <w:rPr>
          <w:sz w:val="10"/>
          <w:szCs w:val="10"/>
          <w:vertAlign w:val="superscript"/>
        </w:rPr>
      </w:pPr>
    </w:p>
    <w:p w:rsidR="004E22D7" w:rsidRPr="00790D68" w:rsidRDefault="004E22D7" w:rsidP="00D90A28">
      <w:pPr>
        <w:ind w:firstLine="0"/>
        <w:rPr>
          <w:sz w:val="20"/>
          <w:szCs w:val="20"/>
        </w:rPr>
      </w:pPr>
      <w:r w:rsidRPr="00790D68">
        <w:rPr>
          <w:sz w:val="20"/>
          <w:szCs w:val="20"/>
        </w:rPr>
        <w:t>являясь на основании:</w:t>
      </w:r>
      <w:r w:rsidRPr="00790D68">
        <w:rPr>
          <w:sz w:val="20"/>
          <w:szCs w:val="20"/>
        </w:rPr>
        <w:tab/>
        <w:t>________________________________________________________</w:t>
      </w:r>
      <w:r w:rsidRPr="00790D68">
        <w:rPr>
          <w:sz w:val="20"/>
          <w:szCs w:val="20"/>
        </w:rPr>
        <w:tab/>
      </w:r>
      <w:r w:rsidRPr="00790D68">
        <w:rPr>
          <w:b/>
          <w:bCs/>
          <w:sz w:val="20"/>
          <w:szCs w:val="20"/>
        </w:rPr>
        <w:t>законным представителем</w:t>
      </w:r>
    </w:p>
    <w:p w:rsidR="004E22D7" w:rsidRPr="00790D68" w:rsidRDefault="004E22D7" w:rsidP="00D90A28">
      <w:pPr>
        <w:rPr>
          <w:sz w:val="10"/>
          <w:szCs w:val="10"/>
        </w:rPr>
      </w:pPr>
    </w:p>
    <w:p w:rsidR="004E22D7" w:rsidRPr="00790D68" w:rsidRDefault="004E22D7" w:rsidP="00D90A28">
      <w:pPr>
        <w:spacing w:line="240" w:lineRule="auto"/>
        <w:ind w:firstLine="0"/>
      </w:pPr>
      <w:r w:rsidRPr="00790D68">
        <w:rPr>
          <w:sz w:val="20"/>
          <w:szCs w:val="20"/>
        </w:rPr>
        <w:t>________________________________________________ зарегистрированного по адресу _______________________________</w:t>
      </w:r>
    </w:p>
    <w:p w:rsidR="004E22D7" w:rsidRPr="00790D68" w:rsidRDefault="004E22D7" w:rsidP="00D90A28">
      <w:pPr>
        <w:tabs>
          <w:tab w:val="left" w:pos="8364"/>
        </w:tabs>
        <w:spacing w:line="240" w:lineRule="auto"/>
        <w:ind w:left="1416" w:firstLine="708"/>
        <w:rPr>
          <w:vertAlign w:val="superscript"/>
        </w:rPr>
      </w:pPr>
      <w:r w:rsidRPr="00790D68">
        <w:rPr>
          <w:vertAlign w:val="superscript"/>
        </w:rPr>
        <w:t>полное ФИО</w:t>
      </w:r>
      <w:r w:rsidRPr="00790D68">
        <w:rPr>
          <w:vertAlign w:val="superscript"/>
        </w:rPr>
        <w:tab/>
        <w:t>адрес с указанием индекса</w:t>
      </w:r>
    </w:p>
    <w:p w:rsidR="004E22D7" w:rsidRPr="00790D68" w:rsidRDefault="004E22D7" w:rsidP="00D90A28">
      <w:pPr>
        <w:ind w:firstLine="0"/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___________________________________________________________________________________________________________</w:t>
      </w:r>
    </w:p>
    <w:p w:rsidR="004E22D7" w:rsidRPr="00790D68" w:rsidRDefault="004E22D7" w:rsidP="00D90A28">
      <w:pPr>
        <w:ind w:firstLine="0"/>
        <w:rPr>
          <w:sz w:val="10"/>
          <w:szCs w:val="10"/>
        </w:rPr>
      </w:pPr>
    </w:p>
    <w:p w:rsidR="004E22D7" w:rsidRPr="00790D68" w:rsidRDefault="004E22D7" w:rsidP="00D90A28">
      <w:pPr>
        <w:spacing w:line="240" w:lineRule="auto"/>
        <w:ind w:firstLine="0"/>
      </w:pPr>
      <w:r w:rsidRPr="00790D68">
        <w:rPr>
          <w:sz w:val="20"/>
          <w:szCs w:val="20"/>
        </w:rPr>
        <w:t>проживающего по адресу:</w:t>
      </w:r>
      <w:r w:rsidRPr="00790D68">
        <w:rPr>
          <w:sz w:val="20"/>
          <w:szCs w:val="20"/>
        </w:rPr>
        <w:tab/>
        <w:t>_______________________________________________________________________________</w:t>
      </w:r>
    </w:p>
    <w:p w:rsidR="004E22D7" w:rsidRPr="00790D68" w:rsidRDefault="004E22D7" w:rsidP="00D90A28">
      <w:pPr>
        <w:spacing w:line="240" w:lineRule="auto"/>
        <w:ind w:left="4956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адрес с указанием индекса</w:t>
      </w:r>
    </w:p>
    <w:p w:rsidR="004E22D7" w:rsidRPr="00790D68" w:rsidRDefault="004E22D7" w:rsidP="00D90A28">
      <w:pPr>
        <w:spacing w:line="240" w:lineRule="auto"/>
        <w:ind w:left="4956" w:firstLine="708"/>
        <w:rPr>
          <w:sz w:val="10"/>
          <w:szCs w:val="10"/>
          <w:vertAlign w:val="superscript"/>
        </w:rPr>
      </w:pPr>
    </w:p>
    <w:p w:rsidR="004E22D7" w:rsidRPr="00790D68" w:rsidRDefault="004E22D7" w:rsidP="00D90A28">
      <w:pPr>
        <w:spacing w:line="240" w:lineRule="auto"/>
        <w:ind w:firstLine="0"/>
        <w:rPr>
          <w:sz w:val="20"/>
          <w:szCs w:val="20"/>
        </w:rPr>
      </w:pPr>
      <w:r w:rsidRPr="00790D68">
        <w:rPr>
          <w:sz w:val="20"/>
          <w:szCs w:val="20"/>
        </w:rPr>
        <w:t>серия и номер паспорта</w:t>
      </w:r>
      <w:r w:rsidRPr="00790D68">
        <w:rPr>
          <w:sz w:val="20"/>
          <w:szCs w:val="20"/>
        </w:rPr>
        <w:tab/>
        <w:t>_________________________</w:t>
      </w:r>
      <w:r w:rsidRPr="00790D68">
        <w:rPr>
          <w:sz w:val="20"/>
          <w:szCs w:val="20"/>
        </w:rPr>
        <w:tab/>
        <w:t>дата и орган, выдавший паспорт ______________________________</w:t>
      </w:r>
    </w:p>
    <w:p w:rsidR="004E22D7" w:rsidRPr="00790D68" w:rsidRDefault="004E22D7" w:rsidP="00D90A28">
      <w:pPr>
        <w:spacing w:line="240" w:lineRule="auto"/>
        <w:ind w:left="2124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серия и номер паспорта</w:t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</w:p>
    <w:p w:rsidR="004E22D7" w:rsidRPr="00790D68" w:rsidRDefault="004E22D7" w:rsidP="00D90A28">
      <w:pPr>
        <w:spacing w:line="240" w:lineRule="auto"/>
        <w:ind w:firstLine="0"/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___________________________________________________________________________________________________________</w:t>
      </w:r>
    </w:p>
    <w:p w:rsidR="004E22D7" w:rsidRPr="00790D68" w:rsidRDefault="004E22D7" w:rsidP="00D90A28">
      <w:pPr>
        <w:spacing w:line="240" w:lineRule="auto"/>
        <w:ind w:left="2124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дата выдачи паспорта, наименование органа, выдавшего паспорт, код подразделения</w:t>
      </w:r>
    </w:p>
    <w:p w:rsidR="004E22D7" w:rsidRPr="00790D68" w:rsidRDefault="004E22D7" w:rsidP="00D90A28">
      <w:pPr>
        <w:spacing w:line="240" w:lineRule="auto"/>
        <w:ind w:firstLine="0"/>
        <w:rPr>
          <w:sz w:val="18"/>
          <w:szCs w:val="18"/>
        </w:rPr>
      </w:pPr>
      <w:r w:rsidRPr="00790D68">
        <w:rPr>
          <w:sz w:val="18"/>
          <w:szCs w:val="18"/>
        </w:rPr>
        <w:t xml:space="preserve">именуемого далее «Субъект персональных данных», «Субъект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 xml:space="preserve">», и непосредственно Субъект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 xml:space="preserve"> свободно, своей волей и в своем интересе в соответствии с Федеральным законом от 27.07.2006 № 152-ФЗ «О персональных данных» предоставляем настоящее согласие (далее – Согласие) на обработку предусмотренных Согласием своих персональных данных Федеральному государственному бюджетному образовательному учреждению высшего образования «Российский государственный аграрный университет – МСХА имени К.А. Тимирязева», место нахождения: г. Москва, ул. </w:t>
      </w:r>
      <w:proofErr w:type="spellStart"/>
      <w:r w:rsidRPr="00790D68">
        <w:rPr>
          <w:sz w:val="18"/>
          <w:szCs w:val="18"/>
        </w:rPr>
        <w:t>Тимирязевская</w:t>
      </w:r>
      <w:proofErr w:type="spellEnd"/>
      <w:r w:rsidRPr="00790D68">
        <w:rPr>
          <w:sz w:val="18"/>
          <w:szCs w:val="18"/>
        </w:rPr>
        <w:t>, д. 49.</w:t>
      </w:r>
    </w:p>
    <w:p w:rsidR="004E22D7" w:rsidRPr="00790D68" w:rsidRDefault="004E22D7" w:rsidP="00D90A28">
      <w:pPr>
        <w:spacing w:line="240" w:lineRule="auto"/>
        <w:rPr>
          <w:sz w:val="18"/>
          <w:szCs w:val="18"/>
        </w:rPr>
      </w:pPr>
      <w:r w:rsidRPr="00790D68">
        <w:rPr>
          <w:sz w:val="18"/>
          <w:szCs w:val="18"/>
        </w:rPr>
        <w:t>Согласие предоставляется в отношении следующих персональных данных, целей и способов их обработки: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6946"/>
        <w:gridCol w:w="1524"/>
      </w:tblGrid>
      <w:tr w:rsidR="004E22D7" w:rsidRPr="00790D68">
        <w:tc>
          <w:tcPr>
            <w:tcW w:w="2410" w:type="dxa"/>
            <w:vAlign w:val="center"/>
          </w:tcPr>
          <w:p w:rsidR="004E22D7" w:rsidRPr="00790D68" w:rsidRDefault="004E22D7" w:rsidP="00F41866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90D68">
              <w:rPr>
                <w:b/>
                <w:bCs/>
                <w:sz w:val="16"/>
                <w:szCs w:val="16"/>
              </w:rPr>
              <w:t>Объем (перечень)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90D68">
              <w:rPr>
                <w:b/>
                <w:bCs/>
                <w:sz w:val="16"/>
                <w:szCs w:val="16"/>
              </w:rPr>
              <w:t>обрабатываемых персональных данных</w:t>
            </w:r>
          </w:p>
        </w:tc>
        <w:tc>
          <w:tcPr>
            <w:tcW w:w="6946" w:type="dxa"/>
            <w:vAlign w:val="center"/>
          </w:tcPr>
          <w:p w:rsidR="004E22D7" w:rsidRPr="00790D68" w:rsidRDefault="004E22D7" w:rsidP="00F41866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90D68">
              <w:rPr>
                <w:b/>
                <w:bCs/>
                <w:sz w:val="16"/>
                <w:szCs w:val="16"/>
                <w:lang w:val="en-US"/>
              </w:rPr>
              <w:t>Цель</w:t>
            </w:r>
            <w:proofErr w:type="spellEnd"/>
            <w:r w:rsidRPr="00790D68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D68">
              <w:rPr>
                <w:b/>
                <w:bCs/>
                <w:sz w:val="16"/>
                <w:szCs w:val="16"/>
                <w:lang w:val="en-US"/>
              </w:rPr>
              <w:t>обработки</w:t>
            </w:r>
            <w:proofErr w:type="spellEnd"/>
            <w:r w:rsidRPr="00790D68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D68">
              <w:rPr>
                <w:b/>
                <w:bCs/>
                <w:sz w:val="16"/>
                <w:szCs w:val="16"/>
                <w:lang w:val="en-US"/>
              </w:rPr>
              <w:t>персональных</w:t>
            </w:r>
            <w:proofErr w:type="spellEnd"/>
            <w:r w:rsidRPr="00790D68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D68">
              <w:rPr>
                <w:b/>
                <w:bCs/>
                <w:sz w:val="16"/>
                <w:szCs w:val="16"/>
                <w:lang w:val="en-US"/>
              </w:rPr>
              <w:t>данных</w:t>
            </w:r>
            <w:proofErr w:type="spellEnd"/>
          </w:p>
        </w:tc>
        <w:tc>
          <w:tcPr>
            <w:tcW w:w="1524" w:type="dxa"/>
            <w:vAlign w:val="center"/>
          </w:tcPr>
          <w:p w:rsidR="004E22D7" w:rsidRPr="00790D68" w:rsidRDefault="004E22D7" w:rsidP="00F41866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90D68">
              <w:rPr>
                <w:b/>
                <w:bCs/>
                <w:sz w:val="16"/>
                <w:szCs w:val="16"/>
                <w:lang w:val="en-US"/>
              </w:rPr>
              <w:t>Способы</w:t>
            </w:r>
            <w:proofErr w:type="spellEnd"/>
            <w:r w:rsidRPr="00790D68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D68">
              <w:rPr>
                <w:b/>
                <w:bCs/>
                <w:sz w:val="16"/>
                <w:szCs w:val="16"/>
                <w:lang w:val="en-US"/>
              </w:rPr>
              <w:t>обработки</w:t>
            </w:r>
            <w:proofErr w:type="spellEnd"/>
            <w:r w:rsidRPr="00790D68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D68">
              <w:rPr>
                <w:b/>
                <w:bCs/>
                <w:sz w:val="16"/>
                <w:szCs w:val="16"/>
                <w:lang w:val="en-US"/>
              </w:rPr>
              <w:t>персональных</w:t>
            </w:r>
            <w:proofErr w:type="spellEnd"/>
            <w:r w:rsidRPr="00790D68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0D68">
              <w:rPr>
                <w:b/>
                <w:bCs/>
                <w:sz w:val="16"/>
                <w:szCs w:val="16"/>
                <w:lang w:val="en-US"/>
              </w:rPr>
              <w:t>данных</w:t>
            </w:r>
            <w:proofErr w:type="spellEnd"/>
          </w:p>
        </w:tc>
      </w:tr>
      <w:tr w:rsidR="004E22D7" w:rsidRPr="00790D68">
        <w:tc>
          <w:tcPr>
            <w:tcW w:w="2410" w:type="dxa"/>
          </w:tcPr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1. Фамилия, имя, отчество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2. пол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3. гражданство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4. дата, год, место рождения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5. образование, квалификация и их уровень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6. сведения об успеваемости, в том числе о результатах государственной  итоговой аттестации по образовательным программам среднего общего образования, об оценке знаний, умений и навыков, 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аттестации 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7. профессия (специальность)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8. адрес регистрации и почтовый адрес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9. номера телефонов (мобильный, домашний, рабочий)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10. адрес электронной почты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11. место жительства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12. серия, номер паспорта, документов об образовании и квалификации, дата их выдачи с указанием органа и/или </w:t>
            </w:r>
            <w:r w:rsidRPr="00790D68">
              <w:rPr>
                <w:sz w:val="16"/>
                <w:szCs w:val="16"/>
              </w:rPr>
              <w:lastRenderedPageBreak/>
              <w:t>организации, выдавших документ или заменяющих документов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13. сведения о наличии особых прав при приеме на обучение по программам бакалавриата и программам специалитета и об основаниях возникновения соответствующих прав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14.состояние здоровья, в том числе в части сведений об инвалидности и об ограничениях возможностей здоровья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15. личные фотографии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16. место и адрес работы, должность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17. сведения об участии в олимпиадах, конкурсах, соревнованиях и мероприятиях, проводимых ФГБОУ ВО РГАУ-МСХА имени К.А. Тимирязева и/или третьими лицами, о результатах такого        участия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18. 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19. наличие рекомендации и их основания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20. иные данные, предоставляемые Университетом, в связи с участием в приемной кампании ФГБОУ ВО РГАУ-МСХА имени К.А. Тимирязева и/или получением образовательных услуг (в образовательном процессе),  а также обусловленные настоящим Согласием.</w:t>
            </w:r>
          </w:p>
        </w:tc>
        <w:tc>
          <w:tcPr>
            <w:tcW w:w="6946" w:type="dxa"/>
          </w:tcPr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lastRenderedPageBreak/>
              <w:t xml:space="preserve">1.обеспечение исполнения действующих нормативных и ненормативных правовых актов, в том числе приказов </w:t>
            </w:r>
            <w:proofErr w:type="spellStart"/>
            <w:r w:rsidRPr="00790D68">
              <w:rPr>
                <w:sz w:val="16"/>
                <w:szCs w:val="16"/>
              </w:rPr>
              <w:t>Минобрнауки</w:t>
            </w:r>
            <w:proofErr w:type="spellEnd"/>
            <w:r w:rsidRPr="00790D68">
              <w:rPr>
                <w:sz w:val="16"/>
                <w:szCs w:val="16"/>
              </w:rPr>
              <w:t xml:space="preserve">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2.обеспечение возможности участия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в приемной кампании ФГБОУ ВО РГАУ-МСХА имени К.А. Тимирязева;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3.передача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4.размещение на корпоративном сайте (портале) ФГБОУ ВО РГАУ-МСХА имени К.А. Тимирязева сведений о лицах, подавших документы, необходимые для поступления, с указанием сведений и приеме или об отказе в приеме документов, приказов о зачислении, об участии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предоставления возможности Субъекту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перепроверки своих действий, для обеспечения открытости и  прозрачности приемной кампании;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5.анализ интересов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, раскрытие и развитие талантов и способностей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>, проведение его опросов;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6.предоставление Субъекту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</w:t>
            </w:r>
            <w:r w:rsidRPr="00790D68">
              <w:rPr>
                <w:sz w:val="16"/>
                <w:szCs w:val="16"/>
                <w:lang w:val="en-US"/>
              </w:rPr>
              <w:t>LMS</w:t>
            </w:r>
            <w:r w:rsidRPr="00790D68">
              <w:rPr>
                <w:sz w:val="16"/>
                <w:szCs w:val="16"/>
              </w:rPr>
              <w:t xml:space="preserve">  (</w:t>
            </w:r>
            <w:r w:rsidRPr="00790D68">
              <w:rPr>
                <w:sz w:val="16"/>
                <w:szCs w:val="16"/>
                <w:lang w:val="en-US"/>
              </w:rPr>
              <w:t>Learning</w:t>
            </w:r>
            <w:r w:rsidRPr="00790D68">
              <w:rPr>
                <w:sz w:val="16"/>
                <w:szCs w:val="16"/>
              </w:rPr>
              <w:t xml:space="preserve"> </w:t>
            </w:r>
            <w:r w:rsidRPr="00790D68">
              <w:rPr>
                <w:sz w:val="16"/>
                <w:szCs w:val="16"/>
                <w:lang w:val="en-US"/>
              </w:rPr>
              <w:t>Management</w:t>
            </w:r>
            <w:r w:rsidRPr="00790D68">
              <w:rPr>
                <w:sz w:val="16"/>
                <w:szCs w:val="16"/>
              </w:rPr>
              <w:t xml:space="preserve"> </w:t>
            </w:r>
            <w:r w:rsidRPr="00790D68">
              <w:rPr>
                <w:sz w:val="16"/>
                <w:szCs w:val="16"/>
                <w:lang w:val="en-US"/>
              </w:rPr>
              <w:t>System</w:t>
            </w:r>
            <w:r w:rsidRPr="00790D68">
              <w:rPr>
                <w:sz w:val="16"/>
                <w:szCs w:val="16"/>
              </w:rPr>
              <w:t xml:space="preserve">) и иных платформ, в том числе с передачей персональных данных третьим лицам, представляющим образовательные платформы и сервисы, внесение записей о Субъекте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в систему управления учебным процессом (Абитуриент, Студент, Аспирант, Выпускник);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7. 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lastRenderedPageBreak/>
              <w:t>8.учет посещаемости и успеваемости, а также определение причин оказывающих негативное влияние на таковые, уважительности таких причин;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9. информирование законных представителей и/или заказчика об успеваемости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и отношении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к учебе, в случае, если заказчиком образовательных услуг, оказываемых Субъекту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>, станет третье лицо;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10. размещение на корпоративном сайте (портале) ФГБОУ ВО РГАУ-МСХА имени К.А. Тимирязева сведений о прохождении Субъектом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11.предоставление Субъекту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полной достоверной информации об оценке его знаний, умений и навыков;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12.обеспечение открытости и доступности информации об учебных, академических, научных, спортивных и иных успехах и достижениях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, о награждениях и иных поощрениях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и иной информации о соблюдении Субъектом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законодательства Российской Федерации, Устава ФГБОУ ВО РГАУ-МСХА имени К.А. Тимирязева, правил внутреннего распорядка, правил проживания в общежитиях и иных локальных нормативных актов ФГБОУ ВО РГАУ-МСХА имени К.А. Тимирязева, в том числе по вопросам организации и осуществления образовательной деятельности, или их нарушения, также о результатах перевода, восстановления и отчисления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в том числе путем размещения соответствующей информации на сайте ФГБОУ ВО РГАУ-МСХА имени К.А. Тимирязева, на информационных стендах и в иных источниках информации;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13. обеспечение возможности участия Субъекта </w:t>
            </w:r>
            <w:proofErr w:type="spellStart"/>
            <w:proofErr w:type="gram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 в</w:t>
            </w:r>
            <w:proofErr w:type="gramEnd"/>
            <w:r w:rsidRPr="00790D68">
              <w:rPr>
                <w:sz w:val="16"/>
                <w:szCs w:val="16"/>
              </w:rPr>
              <w:t xml:space="preserve"> выполнении работ, в том числе научно-исследовательских, опытно-конструкторских и технологических работ, и оказания услуг по заказам третьих лиц и в рамках исполнения государственного задания; содействия в трудоустройстве в том числе с передачей персональных данных Субъект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третьим лица.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14. обеспечение информирования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о проводимых ФГБОУ ВО РГАУ-МСХА имени           К.А. Тимирязева олимпиадах, конкурсах, интеллектуальных соревнованиях, иных </w:t>
            </w:r>
            <w:proofErr w:type="spellStart"/>
            <w:r w:rsidRPr="00790D68">
              <w:rPr>
                <w:sz w:val="16"/>
                <w:szCs w:val="16"/>
              </w:rPr>
              <w:t>профориентационных</w:t>
            </w:r>
            <w:proofErr w:type="spellEnd"/>
            <w:r w:rsidRPr="00790D68">
              <w:rPr>
                <w:sz w:val="16"/>
                <w:szCs w:val="16"/>
              </w:rPr>
              <w:t xml:space="preserve">,  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образовательных и научных мероприятий, выполняемых исследованиях, реализуемых проектах и их результатах;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15.обеспечение действующего в ФГБОУ ВО РГАУ-МСХА имени К.А. Тимирязева уровня безопасности, в том числе действующего пропускного режима и контроль его соблюдения, включая оформление разового или студенческого пропуска осуществления видеонаблюдения и видеозаписи на территории и в помещениях ФГБОУ ВО РГАУ-МСХА имени К.А. Тимирязева;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16. идентификация личности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>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17. продвижение товаров, работ, услуг ФГБОУ ВО РГАУ-МСХА имени К.А. Тимирязева на рынке;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18. осуществление уставной деятельности ФГБОУ ВО РГАУ-МСХА имени К.А. Тимирязева; 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19.аккумуляция сведений о лицах, взаимодействующих с ФГБОУ ВО РГАУ-МСХА имени К.А. Тимирязева и последующего архивного хранения таких сведений в информационных системах ФГБОУ ВО РГАУ-МСХА имени К.А. Тимирязев;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20. формирование единого сообщества обучающихся и выпускников для повышения интереса в обучении междисциплинарной интеграции.</w:t>
            </w:r>
          </w:p>
        </w:tc>
        <w:tc>
          <w:tcPr>
            <w:tcW w:w="1524" w:type="dxa"/>
          </w:tcPr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lastRenderedPageBreak/>
              <w:t>1.сбор,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2.запись,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3.систематизация,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4.накопление,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5.хранение, 6.уточнение (обновление, изменение), 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7.извлечение, 8.использование,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9.передача (распространение. включая, предоставление, доступ),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10. обезличивание,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11.блокирвание,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12.удаление,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13.уничтожение персональных данных</w:t>
            </w:r>
          </w:p>
        </w:tc>
      </w:tr>
    </w:tbl>
    <w:p w:rsidR="004E22D7" w:rsidRPr="00790D68" w:rsidRDefault="004E22D7" w:rsidP="00D90A28">
      <w:pPr>
        <w:rPr>
          <w:sz w:val="18"/>
          <w:szCs w:val="18"/>
        </w:rPr>
      </w:pPr>
    </w:p>
    <w:p w:rsidR="004E22D7" w:rsidRPr="00790D68" w:rsidRDefault="004E22D7" w:rsidP="00D90A28">
      <w:pPr>
        <w:spacing w:line="240" w:lineRule="auto"/>
        <w:rPr>
          <w:sz w:val="18"/>
          <w:szCs w:val="18"/>
        </w:rPr>
      </w:pPr>
      <w:r w:rsidRPr="00790D68">
        <w:rPr>
          <w:sz w:val="18"/>
          <w:szCs w:val="18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</w:p>
    <w:p w:rsidR="004E22D7" w:rsidRPr="00790D68" w:rsidRDefault="004E22D7" w:rsidP="00D90A28">
      <w:pPr>
        <w:spacing w:line="240" w:lineRule="auto"/>
        <w:rPr>
          <w:sz w:val="18"/>
          <w:szCs w:val="18"/>
        </w:rPr>
      </w:pPr>
      <w:r w:rsidRPr="00790D68">
        <w:rPr>
          <w:sz w:val="18"/>
          <w:szCs w:val="18"/>
        </w:rPr>
        <w:t xml:space="preserve"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путем представления в ФГБОУ ВО РГАУ-МСХА имени К.А. Тимирязева письменного заявления Субъекта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 xml:space="preserve"> и/или его представителя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ФГБОУ ВО РГАУ-МСХА имени К.А. Тимирязева, в том числе во внутренние документы ФГБОУ ВО РГАУ-МСХА имени К.А. Тимирязева, в период действия Согласия, могут передаваться третьим лицам. ФГБОУ ВО РГАУ-МСХА имени К.А. Тимирязева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4E22D7" w:rsidRPr="00790D68" w:rsidRDefault="004E22D7" w:rsidP="00D90A28">
      <w:pPr>
        <w:spacing w:line="240" w:lineRule="auto"/>
        <w:rPr>
          <w:sz w:val="18"/>
          <w:szCs w:val="18"/>
        </w:rPr>
      </w:pPr>
      <w:r w:rsidRPr="00790D68">
        <w:rPr>
          <w:sz w:val="18"/>
          <w:szCs w:val="18"/>
        </w:rPr>
        <w:t xml:space="preserve">ФГБОУ ВО РГАУ-МСХА имени К.А. Тимирязева не вправе распространять неограниченному кругу лиц персональные данные Субъекта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>, относящиеся к состоянию его здоровья.</w:t>
      </w:r>
    </w:p>
    <w:p w:rsidR="004E22D7" w:rsidRPr="00790D68" w:rsidRDefault="004E22D7" w:rsidP="00D90A28">
      <w:pPr>
        <w:spacing w:line="240" w:lineRule="auto"/>
        <w:rPr>
          <w:sz w:val="18"/>
          <w:szCs w:val="18"/>
        </w:rPr>
      </w:pPr>
      <w:r w:rsidRPr="00790D68">
        <w:rPr>
          <w:sz w:val="18"/>
          <w:szCs w:val="18"/>
        </w:rPr>
        <w:t xml:space="preserve">Срок, в течение которого действует Согласие, составляет 5 (пять) лет с момента его предоставления. В случае, если Субъект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 xml:space="preserve"> становится обучающимся ФГБОУ ВО РГАУ-МСХА имени К.А. Тимирязева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</w:t>
      </w:r>
    </w:p>
    <w:p w:rsidR="004E22D7" w:rsidRPr="00790D68" w:rsidRDefault="004E22D7" w:rsidP="00D90A28">
      <w:pPr>
        <w:spacing w:line="240" w:lineRule="auto"/>
        <w:rPr>
          <w:sz w:val="18"/>
          <w:szCs w:val="18"/>
        </w:rPr>
      </w:pPr>
      <w:r w:rsidRPr="00790D68">
        <w:rPr>
          <w:sz w:val="18"/>
          <w:szCs w:val="18"/>
        </w:rPr>
        <w:t xml:space="preserve">В целях обеспечения прав Субъекта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 xml:space="preserve"> как обучающегося на получение им мер социальной поддержки и стимулирования, в частности, получения стипендий, материальной помощи и других денежных выплат, предусмотренных законодательством об образовании, в безналичной форме (на платежные карты), для организации выпуска банковской (платежной) карты ФГБОУ ВО РГАУ-МСХА имени К.А. Тимирязева предоставляется согласие и правомочие раскрыть и передать (предоставить) в банки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 xml:space="preserve"> предусмотренные пунктами 1, 4, 8, 9, 10, 11, 12 таблицы, а также номер ИНН и СНИЛС.</w:t>
      </w:r>
    </w:p>
    <w:p w:rsidR="004E22D7" w:rsidRPr="00790D68" w:rsidRDefault="004E22D7" w:rsidP="00D90A28">
      <w:pPr>
        <w:spacing w:line="240" w:lineRule="auto"/>
        <w:rPr>
          <w:sz w:val="18"/>
          <w:szCs w:val="18"/>
        </w:rPr>
      </w:pPr>
      <w:r w:rsidRPr="00790D68">
        <w:rPr>
          <w:sz w:val="18"/>
          <w:szCs w:val="18"/>
        </w:rPr>
        <w:t>Такой срок не ограничивает ФГБОУ ВО РГАУ-МСХА имени К.А. Тимирязева в вопросах организации архивного хранения документов, содержащих персональные данные, в электронной (цифровой) форме.</w:t>
      </w:r>
    </w:p>
    <w:p w:rsidR="004E22D7" w:rsidRPr="00790D68" w:rsidRDefault="004E22D7" w:rsidP="00D90A28">
      <w:pPr>
        <w:spacing w:line="240" w:lineRule="auto"/>
        <w:rPr>
          <w:sz w:val="20"/>
          <w:szCs w:val="20"/>
        </w:rPr>
      </w:pPr>
    </w:p>
    <w:p w:rsidR="004E22D7" w:rsidRPr="00790D68" w:rsidRDefault="004E22D7" w:rsidP="00D90A28">
      <w:pPr>
        <w:spacing w:line="240" w:lineRule="auto"/>
        <w:rPr>
          <w:sz w:val="20"/>
          <w:szCs w:val="20"/>
        </w:rPr>
      </w:pPr>
    </w:p>
    <w:p w:rsidR="004E22D7" w:rsidRPr="00790D68" w:rsidRDefault="004E22D7" w:rsidP="00D90A28">
      <w:pPr>
        <w:ind w:firstLine="0"/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</w:t>
      </w:r>
      <w:r w:rsidRPr="00790D68">
        <w:rPr>
          <w:sz w:val="20"/>
          <w:szCs w:val="20"/>
        </w:rPr>
        <w:tab/>
        <w:t>__________________________</w:t>
      </w:r>
      <w:r w:rsidRPr="00790D68">
        <w:rPr>
          <w:sz w:val="20"/>
          <w:szCs w:val="20"/>
        </w:rPr>
        <w:tab/>
        <w:t>__________________________</w:t>
      </w:r>
    </w:p>
    <w:p w:rsidR="004E22D7" w:rsidRPr="00790D68" w:rsidRDefault="004E22D7" w:rsidP="00D90A28">
      <w:pPr>
        <w:tabs>
          <w:tab w:val="left" w:pos="5670"/>
        </w:tabs>
        <w:ind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 xml:space="preserve">ФИО представляемого Субъекта </w:t>
      </w:r>
      <w:proofErr w:type="spellStart"/>
      <w:r w:rsidRPr="00790D68">
        <w:rPr>
          <w:sz w:val="20"/>
          <w:szCs w:val="20"/>
          <w:vertAlign w:val="superscript"/>
        </w:rPr>
        <w:t>Пдн</w:t>
      </w:r>
      <w:proofErr w:type="spellEnd"/>
      <w:r w:rsidRPr="00790D68">
        <w:rPr>
          <w:sz w:val="20"/>
          <w:szCs w:val="20"/>
          <w:vertAlign w:val="superscript"/>
        </w:rPr>
        <w:t xml:space="preserve"> полностью </w:t>
      </w:r>
      <w:r w:rsidRPr="00790D68">
        <w:rPr>
          <w:sz w:val="20"/>
          <w:szCs w:val="20"/>
          <w:vertAlign w:val="superscript"/>
        </w:rPr>
        <w:tab/>
        <w:t>подпись</w:t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  <w:t>дата</w:t>
      </w:r>
    </w:p>
    <w:p w:rsidR="004E22D7" w:rsidRPr="00790D68" w:rsidRDefault="004E22D7" w:rsidP="00D90A28">
      <w:pPr>
        <w:rPr>
          <w:sz w:val="10"/>
          <w:szCs w:val="10"/>
        </w:rPr>
      </w:pPr>
    </w:p>
    <w:p w:rsidR="004E22D7" w:rsidRPr="00790D68" w:rsidRDefault="004E22D7" w:rsidP="00D90A28">
      <w:pPr>
        <w:ind w:firstLine="0"/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</w:t>
      </w:r>
      <w:r w:rsidRPr="00790D68">
        <w:rPr>
          <w:sz w:val="20"/>
          <w:szCs w:val="20"/>
        </w:rPr>
        <w:tab/>
        <w:t>__________________________</w:t>
      </w:r>
      <w:r w:rsidRPr="00790D68">
        <w:rPr>
          <w:sz w:val="20"/>
          <w:szCs w:val="20"/>
        </w:rPr>
        <w:tab/>
        <w:t>__________________________</w:t>
      </w:r>
    </w:p>
    <w:p w:rsidR="004E22D7" w:rsidRPr="00790D68" w:rsidRDefault="004E22D7" w:rsidP="002345F4">
      <w:pPr>
        <w:tabs>
          <w:tab w:val="left" w:pos="5670"/>
        </w:tabs>
        <w:ind w:firstLine="708"/>
      </w:pPr>
      <w:r w:rsidRPr="00790D68">
        <w:rPr>
          <w:sz w:val="20"/>
          <w:szCs w:val="20"/>
          <w:vertAlign w:val="superscript"/>
        </w:rPr>
        <w:t xml:space="preserve">ФИО представителя Субъекта </w:t>
      </w:r>
      <w:proofErr w:type="spellStart"/>
      <w:r w:rsidRPr="00790D68">
        <w:rPr>
          <w:sz w:val="20"/>
          <w:szCs w:val="20"/>
          <w:vertAlign w:val="superscript"/>
        </w:rPr>
        <w:t>Пдн</w:t>
      </w:r>
      <w:proofErr w:type="spellEnd"/>
      <w:r w:rsidRPr="00790D68">
        <w:rPr>
          <w:sz w:val="20"/>
          <w:szCs w:val="20"/>
          <w:vertAlign w:val="superscript"/>
        </w:rPr>
        <w:t xml:space="preserve"> полностью </w:t>
      </w:r>
      <w:r w:rsidRPr="00790D68">
        <w:rPr>
          <w:sz w:val="20"/>
          <w:szCs w:val="20"/>
          <w:vertAlign w:val="superscript"/>
        </w:rPr>
        <w:tab/>
        <w:t>подпись</w:t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  <w:t>дата</w:t>
      </w:r>
      <w:r w:rsidRPr="00790D68">
        <w:br w:type="page"/>
      </w:r>
    </w:p>
    <w:p w:rsidR="004E22D7" w:rsidRPr="00790D68" w:rsidRDefault="004E22D7" w:rsidP="00E54797">
      <w:pPr>
        <w:ind w:left="6480"/>
        <w:jc w:val="right"/>
      </w:pPr>
      <w:r w:rsidRPr="00790D68">
        <w:lastRenderedPageBreak/>
        <w:t>Приложение 2</w:t>
      </w:r>
    </w:p>
    <w:p w:rsidR="004E22D7" w:rsidRPr="00790D68" w:rsidRDefault="004E22D7" w:rsidP="00E54797">
      <w:pPr>
        <w:spacing w:line="5" w:lineRule="exact"/>
      </w:pPr>
    </w:p>
    <w:p w:rsidR="004E22D7" w:rsidRPr="00790D68" w:rsidRDefault="004E22D7" w:rsidP="00D90A28">
      <w:pPr>
        <w:spacing w:line="240" w:lineRule="auto"/>
        <w:ind w:right="-119"/>
        <w:jc w:val="center"/>
        <w:rPr>
          <w:sz w:val="20"/>
          <w:szCs w:val="20"/>
        </w:rPr>
      </w:pPr>
      <w:r w:rsidRPr="00790D68">
        <w:rPr>
          <w:b/>
          <w:bCs/>
          <w:sz w:val="20"/>
          <w:szCs w:val="20"/>
        </w:rPr>
        <w:t>СОГЛАСИЕ</w:t>
      </w:r>
    </w:p>
    <w:p w:rsidR="004E22D7" w:rsidRPr="00790D68" w:rsidRDefault="004E22D7" w:rsidP="00D90A28">
      <w:pPr>
        <w:spacing w:line="240" w:lineRule="auto"/>
        <w:ind w:right="-119"/>
        <w:jc w:val="center"/>
        <w:rPr>
          <w:sz w:val="20"/>
          <w:szCs w:val="20"/>
        </w:rPr>
      </w:pPr>
      <w:r w:rsidRPr="00790D68">
        <w:rPr>
          <w:b/>
          <w:bCs/>
          <w:sz w:val="20"/>
          <w:szCs w:val="20"/>
        </w:rPr>
        <w:t>на обработку персональных данных</w:t>
      </w:r>
    </w:p>
    <w:p w:rsidR="004E22D7" w:rsidRPr="00790D68" w:rsidRDefault="004E22D7" w:rsidP="00D90A28">
      <w:pPr>
        <w:spacing w:line="240" w:lineRule="auto"/>
        <w:ind w:right="-119"/>
        <w:jc w:val="center"/>
        <w:rPr>
          <w:b/>
          <w:bCs/>
          <w:sz w:val="20"/>
          <w:szCs w:val="20"/>
        </w:rPr>
      </w:pPr>
      <w:r w:rsidRPr="00790D68">
        <w:rPr>
          <w:b/>
          <w:bCs/>
          <w:sz w:val="20"/>
          <w:szCs w:val="20"/>
        </w:rPr>
        <w:t>совершеннолетних</w:t>
      </w:r>
      <w:r w:rsidRPr="00790D68">
        <w:rPr>
          <w:sz w:val="20"/>
          <w:szCs w:val="20"/>
        </w:rPr>
        <w:t xml:space="preserve"> </w:t>
      </w:r>
      <w:r w:rsidRPr="00790D68">
        <w:rPr>
          <w:b/>
          <w:bCs/>
          <w:sz w:val="20"/>
          <w:szCs w:val="20"/>
        </w:rPr>
        <w:t>(с</w:t>
      </w:r>
      <w:r w:rsidRPr="00790D68">
        <w:rPr>
          <w:sz w:val="20"/>
          <w:szCs w:val="20"/>
        </w:rPr>
        <w:t xml:space="preserve"> </w:t>
      </w:r>
      <w:r w:rsidRPr="00790D68">
        <w:rPr>
          <w:b/>
          <w:bCs/>
          <w:sz w:val="20"/>
          <w:szCs w:val="20"/>
        </w:rPr>
        <w:t>18</w:t>
      </w:r>
      <w:r w:rsidRPr="00790D68">
        <w:rPr>
          <w:sz w:val="20"/>
          <w:szCs w:val="20"/>
        </w:rPr>
        <w:t xml:space="preserve"> </w:t>
      </w:r>
      <w:r w:rsidRPr="00790D68">
        <w:rPr>
          <w:b/>
          <w:bCs/>
          <w:sz w:val="20"/>
          <w:szCs w:val="20"/>
        </w:rPr>
        <w:t>лет)</w:t>
      </w:r>
    </w:p>
    <w:p w:rsidR="004E22D7" w:rsidRPr="00790D68" w:rsidRDefault="004E22D7" w:rsidP="00E54797">
      <w:pPr>
        <w:spacing w:line="237" w:lineRule="auto"/>
        <w:ind w:right="-119"/>
        <w:jc w:val="center"/>
        <w:rPr>
          <w:b/>
          <w:bCs/>
          <w:sz w:val="20"/>
          <w:szCs w:val="20"/>
        </w:rPr>
      </w:pPr>
    </w:p>
    <w:p w:rsidR="004E22D7" w:rsidRPr="00790D68" w:rsidRDefault="004E22D7" w:rsidP="00E54797">
      <w:pPr>
        <w:spacing w:line="240" w:lineRule="auto"/>
      </w:pPr>
      <w:r w:rsidRPr="00790D68">
        <w:rPr>
          <w:b/>
          <w:bCs/>
          <w:sz w:val="20"/>
          <w:szCs w:val="20"/>
        </w:rPr>
        <w:t>Я,</w:t>
      </w:r>
      <w:r w:rsidRPr="00790D68">
        <w:rPr>
          <w:sz w:val="18"/>
          <w:szCs w:val="18"/>
        </w:rPr>
        <w:t xml:space="preserve"> _____________________________________________________ </w:t>
      </w:r>
      <w:r w:rsidRPr="00790D68">
        <w:rPr>
          <w:sz w:val="20"/>
          <w:szCs w:val="20"/>
        </w:rPr>
        <w:t>зарегистрированный по адресу</w:t>
      </w:r>
      <w:r w:rsidRPr="00790D68">
        <w:rPr>
          <w:sz w:val="18"/>
          <w:szCs w:val="18"/>
        </w:rPr>
        <w:t xml:space="preserve"> </w:t>
      </w:r>
      <w:r w:rsidRPr="00790D68">
        <w:rPr>
          <w:sz w:val="20"/>
          <w:szCs w:val="20"/>
        </w:rPr>
        <w:t>_______________________</w:t>
      </w:r>
    </w:p>
    <w:p w:rsidR="004E22D7" w:rsidRPr="00790D68" w:rsidRDefault="004E22D7" w:rsidP="00E54797">
      <w:pPr>
        <w:tabs>
          <w:tab w:val="left" w:pos="8364"/>
        </w:tabs>
        <w:spacing w:line="240" w:lineRule="auto"/>
        <w:ind w:left="1416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полное ФИО</w:t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  <w:t xml:space="preserve">         адрес с указанием индекса</w:t>
      </w:r>
    </w:p>
    <w:p w:rsidR="004E22D7" w:rsidRPr="00790D68" w:rsidRDefault="004E22D7" w:rsidP="00E54797">
      <w:pPr>
        <w:ind w:right="59" w:firstLine="0"/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___________________________________________________________________________________________________________</w:t>
      </w:r>
    </w:p>
    <w:p w:rsidR="004E22D7" w:rsidRPr="00790D68" w:rsidRDefault="004E22D7" w:rsidP="00E54797">
      <w:pPr>
        <w:rPr>
          <w:sz w:val="10"/>
          <w:szCs w:val="10"/>
        </w:rPr>
      </w:pPr>
    </w:p>
    <w:p w:rsidR="004E22D7" w:rsidRPr="00790D68" w:rsidRDefault="004E22D7" w:rsidP="00E54797">
      <w:pPr>
        <w:spacing w:line="240" w:lineRule="auto"/>
        <w:ind w:firstLine="0"/>
      </w:pPr>
      <w:r w:rsidRPr="00790D68">
        <w:rPr>
          <w:sz w:val="20"/>
          <w:szCs w:val="20"/>
        </w:rPr>
        <w:t>проживающий по адресу:</w:t>
      </w:r>
      <w:r w:rsidRPr="00790D68">
        <w:rPr>
          <w:sz w:val="20"/>
          <w:szCs w:val="20"/>
        </w:rPr>
        <w:tab/>
        <w:t>_______________________________________________________________________________</w:t>
      </w:r>
    </w:p>
    <w:p w:rsidR="004E22D7" w:rsidRPr="00790D68" w:rsidRDefault="004E22D7" w:rsidP="00E54797">
      <w:pPr>
        <w:spacing w:line="240" w:lineRule="auto"/>
        <w:ind w:left="4956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адрес с указанием индекса</w:t>
      </w:r>
    </w:p>
    <w:p w:rsidR="004E22D7" w:rsidRPr="00790D68" w:rsidRDefault="004E22D7" w:rsidP="00E54797">
      <w:pPr>
        <w:spacing w:line="240" w:lineRule="auto"/>
        <w:ind w:left="4956" w:firstLine="708"/>
        <w:rPr>
          <w:sz w:val="12"/>
          <w:szCs w:val="12"/>
          <w:vertAlign w:val="superscript"/>
        </w:rPr>
      </w:pPr>
    </w:p>
    <w:p w:rsidR="004E22D7" w:rsidRPr="00790D68" w:rsidRDefault="004E22D7" w:rsidP="00E54797">
      <w:pPr>
        <w:spacing w:line="240" w:lineRule="auto"/>
        <w:ind w:firstLine="0"/>
        <w:rPr>
          <w:sz w:val="20"/>
          <w:szCs w:val="20"/>
        </w:rPr>
      </w:pPr>
      <w:r w:rsidRPr="00790D68">
        <w:rPr>
          <w:sz w:val="20"/>
          <w:szCs w:val="20"/>
        </w:rPr>
        <w:t>серия и номер паспорта</w:t>
      </w:r>
      <w:r w:rsidRPr="00790D68">
        <w:rPr>
          <w:sz w:val="20"/>
          <w:szCs w:val="20"/>
        </w:rPr>
        <w:tab/>
        <w:t>_________________________</w:t>
      </w:r>
      <w:r w:rsidRPr="00790D68">
        <w:rPr>
          <w:sz w:val="20"/>
          <w:szCs w:val="20"/>
        </w:rPr>
        <w:tab/>
        <w:t>дата и орган, выдавший паспорт ______________________________</w:t>
      </w:r>
    </w:p>
    <w:p w:rsidR="004E22D7" w:rsidRPr="00790D68" w:rsidRDefault="004E22D7" w:rsidP="00E54797">
      <w:pPr>
        <w:spacing w:line="240" w:lineRule="auto"/>
        <w:ind w:left="2124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серия и номер паспорта</w:t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</w:p>
    <w:p w:rsidR="004E22D7" w:rsidRPr="00790D68" w:rsidRDefault="004E22D7" w:rsidP="00E54797">
      <w:pPr>
        <w:spacing w:line="240" w:lineRule="auto"/>
        <w:ind w:firstLine="0"/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___________________________________________________________________________________________________________</w:t>
      </w:r>
    </w:p>
    <w:p w:rsidR="004E22D7" w:rsidRPr="00790D68" w:rsidRDefault="004E22D7" w:rsidP="00E54797">
      <w:pPr>
        <w:spacing w:line="240" w:lineRule="auto"/>
        <w:ind w:left="2124"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>дата выдачи паспорта, наименование органа, выдавшего паспорт, код подразделения</w:t>
      </w:r>
    </w:p>
    <w:p w:rsidR="004E22D7" w:rsidRPr="00790D68" w:rsidRDefault="004E22D7" w:rsidP="00E54797">
      <w:pPr>
        <w:ind w:firstLine="0"/>
        <w:rPr>
          <w:sz w:val="18"/>
          <w:szCs w:val="18"/>
        </w:rPr>
      </w:pPr>
      <w:r w:rsidRPr="00790D68">
        <w:rPr>
          <w:sz w:val="18"/>
          <w:szCs w:val="18"/>
        </w:rPr>
        <w:t xml:space="preserve">именуемого далее «Субъект персональных данных», «Субъект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 xml:space="preserve">», и непосредственно Субъект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 xml:space="preserve"> 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Согласие) на обработку предусмотренных Согласием своих персональных данных Федеральному государственному бюджетному образовательному учреждению высшего образования «Российский государственный аграрный университет – МСХА                                          имени  К.А. Тимирязева», место нахождения: г. Москва, ул. </w:t>
      </w:r>
      <w:proofErr w:type="spellStart"/>
      <w:r w:rsidRPr="00790D68">
        <w:rPr>
          <w:sz w:val="18"/>
          <w:szCs w:val="18"/>
        </w:rPr>
        <w:t>Тимирязевская</w:t>
      </w:r>
      <w:proofErr w:type="spellEnd"/>
      <w:r w:rsidRPr="00790D68">
        <w:rPr>
          <w:sz w:val="18"/>
          <w:szCs w:val="18"/>
        </w:rPr>
        <w:t>, д. 49.</w:t>
      </w:r>
    </w:p>
    <w:p w:rsidR="004E22D7" w:rsidRPr="00790D68" w:rsidRDefault="004E22D7" w:rsidP="00E54797">
      <w:pPr>
        <w:rPr>
          <w:sz w:val="18"/>
          <w:szCs w:val="18"/>
        </w:rPr>
      </w:pPr>
      <w:r w:rsidRPr="00790D68">
        <w:rPr>
          <w:sz w:val="18"/>
          <w:szCs w:val="18"/>
        </w:rPr>
        <w:t>Согласие предоставляется в отношении следующих персональных данных, целей и способов их обработки:</w:t>
      </w:r>
    </w:p>
    <w:tbl>
      <w:tblPr>
        <w:tblW w:w="110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0"/>
        <w:gridCol w:w="6698"/>
        <w:gridCol w:w="1559"/>
      </w:tblGrid>
      <w:tr w:rsidR="004E22D7" w:rsidRPr="00790D68" w:rsidTr="00790D68">
        <w:tc>
          <w:tcPr>
            <w:tcW w:w="2800" w:type="dxa"/>
            <w:vAlign w:val="center"/>
          </w:tcPr>
          <w:p w:rsidR="004E22D7" w:rsidRPr="00790D68" w:rsidRDefault="004E22D7" w:rsidP="00F41866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90D68">
              <w:rPr>
                <w:b/>
                <w:bCs/>
                <w:sz w:val="16"/>
                <w:szCs w:val="16"/>
              </w:rPr>
              <w:t>объем (перечень)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90D68">
              <w:rPr>
                <w:b/>
                <w:bCs/>
                <w:sz w:val="16"/>
                <w:szCs w:val="16"/>
              </w:rPr>
              <w:t>обрабатываемых персональных данных</w:t>
            </w:r>
          </w:p>
        </w:tc>
        <w:tc>
          <w:tcPr>
            <w:tcW w:w="6698" w:type="dxa"/>
            <w:vAlign w:val="center"/>
          </w:tcPr>
          <w:p w:rsidR="004E22D7" w:rsidRPr="00790D68" w:rsidRDefault="004E22D7" w:rsidP="00F41866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90D68">
              <w:rPr>
                <w:b/>
                <w:bCs/>
                <w:sz w:val="16"/>
                <w:szCs w:val="16"/>
              </w:rPr>
              <w:t>цель обработки персональных данных</w:t>
            </w:r>
          </w:p>
        </w:tc>
        <w:tc>
          <w:tcPr>
            <w:tcW w:w="1559" w:type="dxa"/>
            <w:vAlign w:val="center"/>
          </w:tcPr>
          <w:p w:rsidR="004E22D7" w:rsidRPr="00790D68" w:rsidRDefault="004E22D7" w:rsidP="00F41866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90D68">
              <w:rPr>
                <w:b/>
                <w:bCs/>
                <w:sz w:val="16"/>
                <w:szCs w:val="16"/>
              </w:rPr>
              <w:t>способы обработки персональных данных</w:t>
            </w:r>
          </w:p>
        </w:tc>
      </w:tr>
      <w:tr w:rsidR="004E22D7" w:rsidRPr="00790D68" w:rsidTr="00790D68">
        <w:trPr>
          <w:trHeight w:val="3546"/>
        </w:trPr>
        <w:tc>
          <w:tcPr>
            <w:tcW w:w="2800" w:type="dxa"/>
          </w:tcPr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1. Фамилия, имя, отчество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2. пол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3. гражданство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4. дата, год, место рождения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5. образование, квалификация и их уровень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6. сведения об успеваемости, в том числе о результатах </w:t>
            </w:r>
            <w:proofErr w:type="gramStart"/>
            <w:r w:rsidRPr="00790D68">
              <w:rPr>
                <w:sz w:val="16"/>
                <w:szCs w:val="16"/>
              </w:rPr>
              <w:t>государственной  итоговой</w:t>
            </w:r>
            <w:proofErr w:type="gramEnd"/>
            <w:r w:rsidRPr="00790D68">
              <w:rPr>
                <w:sz w:val="16"/>
                <w:szCs w:val="16"/>
              </w:rPr>
              <w:t xml:space="preserve"> аттестации по образовательным программам среднего общего образования, об оценке знаний, умений и навыков,  о подготовленных промежуточных (курсовых) и итоговых контрольных (выпускных квалификационных научно-квалификационных работ (диссертаций) работах, включая непосредственно такие работы, о результатах итоговой и государственной аттестации 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7. профессия (специальность)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8. адрес регистрации и почтовый адрес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9. номера телефонов (мобильный, домашний, рабочий)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10. адрес электронной почты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11. место жительства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12. серия, номер паспорта, документов об образовании и квалификации, дата их выдачи с указанием органа и/или организации, выдавших документ или заменяющих документов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13. сведения о наличии особых прав при приеме на обучение по программам бакалавриата и программам специалитета, по программам подготовки научно-педагогических </w:t>
            </w:r>
            <w:proofErr w:type="gramStart"/>
            <w:r w:rsidRPr="00790D68">
              <w:rPr>
                <w:sz w:val="16"/>
                <w:szCs w:val="16"/>
              </w:rPr>
              <w:t>кадров  аспирантуре</w:t>
            </w:r>
            <w:proofErr w:type="gramEnd"/>
            <w:r w:rsidRPr="00790D68">
              <w:rPr>
                <w:sz w:val="16"/>
                <w:szCs w:val="16"/>
              </w:rPr>
              <w:t xml:space="preserve">, в качестве экстернов или прикрепления для подготовки диссертации на соискание ученой степени кандидата наук без освоения программ подготовки научно-педагогических кадров в аспирантуре, или при подготовке диссертации в качестве докторанта  и </w:t>
            </w:r>
            <w:r w:rsidRPr="00790D68">
              <w:rPr>
                <w:sz w:val="16"/>
                <w:szCs w:val="16"/>
              </w:rPr>
              <w:lastRenderedPageBreak/>
              <w:t>об основаниях возникновения соответствующих прав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14.состояние здоровья, в том числе в части сведений об инвалидности и об ограничениях возможностей здоровья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15. личные фотографии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16. место и адрес работы, должность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17. сведения об участии в олимпиадах, конкурсах, соревнованиях и мероприятиях, проводимых ФГБОУ ВО РГАУ-МСХА имени К.А. Тимирязева и/или третьими лицами, о результатах такого        участия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18. 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19. наличие рекомендации и их основания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20. иные данные, предоставляемые Университетом, в связи с участием в приемной кампании ФГБОУ ВО РГАУ-МСХА имени К.А. Тимирязева и/или получением образовательных услуг (в образовательном процессе),  а также обусловленные настоящим Согласием.</w:t>
            </w:r>
          </w:p>
        </w:tc>
        <w:tc>
          <w:tcPr>
            <w:tcW w:w="6698" w:type="dxa"/>
          </w:tcPr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lastRenderedPageBreak/>
              <w:t xml:space="preserve">1.обеспечение исполнения действующих нормативных и ненормативных правовых актов, в том числе приказов </w:t>
            </w:r>
            <w:proofErr w:type="spellStart"/>
            <w:r w:rsidRPr="00790D68">
              <w:rPr>
                <w:sz w:val="16"/>
                <w:szCs w:val="16"/>
              </w:rPr>
              <w:t>Минобрнауки</w:t>
            </w:r>
            <w:proofErr w:type="spellEnd"/>
            <w:r w:rsidRPr="00790D68">
              <w:rPr>
                <w:sz w:val="16"/>
                <w:szCs w:val="16"/>
              </w:rPr>
              <w:t xml:space="preserve">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2.обеспечение возможности участия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в приемной кампании ФГБОУ ВО РГАУ-МСХА имени К.А. Тимирязева;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3.передача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</w:t>
            </w:r>
            <w:r w:rsidRPr="00790D68">
              <w:rPr>
                <w:sz w:val="28"/>
                <w:szCs w:val="28"/>
                <w:lang w:eastAsia="ru-RU"/>
              </w:rPr>
              <w:t xml:space="preserve"> </w:t>
            </w:r>
            <w:r w:rsidRPr="00790D68">
              <w:rPr>
                <w:sz w:val="16"/>
                <w:szCs w:val="16"/>
                <w:lang w:eastAsia="ru-RU"/>
              </w:rPr>
              <w:t xml:space="preserve">программы подготовки научно-педагогических кадров в </w:t>
            </w:r>
            <w:proofErr w:type="spellStart"/>
            <w:r w:rsidRPr="00790D68">
              <w:rPr>
                <w:sz w:val="16"/>
                <w:szCs w:val="16"/>
                <w:lang w:eastAsia="ru-RU"/>
              </w:rPr>
              <w:t>аспирантре</w:t>
            </w:r>
            <w:proofErr w:type="spellEnd"/>
            <w:r w:rsidRPr="00790D68">
              <w:rPr>
                <w:sz w:val="16"/>
                <w:szCs w:val="16"/>
                <w:lang w:eastAsia="ru-RU"/>
              </w:rPr>
              <w:t>,</w:t>
            </w:r>
            <w:r w:rsidRPr="00790D68">
              <w:rPr>
                <w:sz w:val="16"/>
                <w:szCs w:val="16"/>
              </w:rPr>
              <w:t xml:space="preserve">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4.размещение на корпоративном сайте (портале) ФГБОУ ВО РГАУ-МСХА имени К.А. Тимирязева сведений о лицах, подавших документы, необходимые для поступления, с указанием сведений и приеме или об отказе в приеме документов, приказов о зачислении, об участии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предоставления возможности Субъекту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перепроверки своих действий, для обеспечения открытости и  прозрачности приемной кампании;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5.анализ интересов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, раскрытие и развитие талантов и способностей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>, проведение его опросов;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6.предоставление Субъекту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</w:t>
            </w:r>
            <w:r w:rsidRPr="00790D68">
              <w:rPr>
                <w:sz w:val="16"/>
                <w:szCs w:val="16"/>
                <w:lang w:val="en-US"/>
              </w:rPr>
              <w:t>LMS</w:t>
            </w:r>
            <w:r w:rsidRPr="00790D68">
              <w:rPr>
                <w:sz w:val="16"/>
                <w:szCs w:val="16"/>
              </w:rPr>
              <w:t xml:space="preserve">  (</w:t>
            </w:r>
            <w:r w:rsidRPr="00790D68">
              <w:rPr>
                <w:sz w:val="16"/>
                <w:szCs w:val="16"/>
                <w:lang w:val="en-US"/>
              </w:rPr>
              <w:t>Learning</w:t>
            </w:r>
            <w:r w:rsidRPr="00790D68">
              <w:rPr>
                <w:sz w:val="16"/>
                <w:szCs w:val="16"/>
              </w:rPr>
              <w:t xml:space="preserve"> </w:t>
            </w:r>
            <w:r w:rsidRPr="00790D68">
              <w:rPr>
                <w:sz w:val="16"/>
                <w:szCs w:val="16"/>
                <w:lang w:val="en-US"/>
              </w:rPr>
              <w:t>Management</w:t>
            </w:r>
            <w:r w:rsidRPr="00790D68">
              <w:rPr>
                <w:sz w:val="16"/>
                <w:szCs w:val="16"/>
              </w:rPr>
              <w:t xml:space="preserve"> </w:t>
            </w:r>
            <w:r w:rsidRPr="00790D68">
              <w:rPr>
                <w:sz w:val="16"/>
                <w:szCs w:val="16"/>
                <w:lang w:val="en-US"/>
              </w:rPr>
              <w:t>System</w:t>
            </w:r>
            <w:r w:rsidRPr="00790D68">
              <w:rPr>
                <w:sz w:val="16"/>
                <w:szCs w:val="16"/>
              </w:rPr>
              <w:t xml:space="preserve">) и иных платформ, в том числе с передачей персональных данных третьим лицам, представляющим образовательные платформы и сервисы, внесение записей о Субъекте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в систему управления учебным процессом (Абитуриент, Студент, Аспирант, Выпускник);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7. 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8.учет посещаемости и успеваемости, а также определение причин оказывающих негативное влияние на таковые, уважительности таких причин;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9. информирование законных представителей и/или заказчика об успеваемости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и отношении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к учебе, в случае, если заказчиком образовательных услуг, оказываемых Субъекту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>, станет третье лицо;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10. размещение на корпоративном сайте (портале) ФГБОУ ВО РГАУ-МСХА имени К.А. Тимирязева сведений о прохождении Субъектом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практик, подготовленных промежуточных (курсовых) и итоговых контрольных (выпускных квалификационных, научно-квалификационных работ (диссертаций)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lastRenderedPageBreak/>
              <w:t xml:space="preserve">11.предоставление Субъекту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полной достоверной информации об оценке его знаний, умений и навыков;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12.обеспечение открытости и доступности информации об учебных, академических, научных, спортивных и иных успехах и достижениях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, о награждениях и иных поощрениях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и иной информации о соблюдении Субъектом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законодательства Российской Федерации, Устава ФГБОУ ВО РГАУ-МСХА имени К.А. Тимирязева, правил внутреннего распорядка, правил проживания в общежитиях и иных локальных нормативных актов ФГБОУ ВО РГАУ-МСХА имени К.А. Тимирязева, в том числе по вопросам организации и осуществления образовательной деятельности, или их нарушения, также о результатах перевода, восстановления и отчисления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в том числе путем размещения соответствующей информации на сайте ФГБОУ ВО РГАУ-МСХА имени К.А. Тимирязева, на информационных стендах и в иных источниках информации;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13. обеспечение возможности участия Субъекта </w:t>
            </w:r>
            <w:proofErr w:type="spellStart"/>
            <w:proofErr w:type="gram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 в</w:t>
            </w:r>
            <w:proofErr w:type="gramEnd"/>
            <w:r w:rsidRPr="00790D68">
              <w:rPr>
                <w:sz w:val="16"/>
                <w:szCs w:val="16"/>
              </w:rPr>
              <w:t xml:space="preserve"> выполнении работ, в том числе научно-исследовательских, опытно-конструкторских и технологических работ, и оказания услуг по заказам третьих лиц и в рамках исполнения государственного задания; содействия в трудоустройстве в том числе с передачей персональных данных Субъект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третьим лица.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14. обеспечение информирования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 xml:space="preserve"> о проводимых ФГБОУ ВО РГАУ-МСХА имени           К.А. Тимирязева олимпиадах, конкурсах, интеллектуальных соревнованиях, иных </w:t>
            </w:r>
            <w:proofErr w:type="spellStart"/>
            <w:proofErr w:type="gramStart"/>
            <w:r w:rsidRPr="00790D68">
              <w:rPr>
                <w:sz w:val="16"/>
                <w:szCs w:val="16"/>
              </w:rPr>
              <w:t>профориентационных</w:t>
            </w:r>
            <w:proofErr w:type="spellEnd"/>
            <w:r w:rsidRPr="00790D68">
              <w:rPr>
                <w:sz w:val="16"/>
                <w:szCs w:val="16"/>
              </w:rPr>
              <w:t>,  образовательных</w:t>
            </w:r>
            <w:proofErr w:type="gramEnd"/>
            <w:r w:rsidRPr="00790D68">
              <w:rPr>
                <w:sz w:val="16"/>
                <w:szCs w:val="16"/>
              </w:rPr>
              <w:t xml:space="preserve"> и научных мероприятий, выполняемых исследованиях, реализуемых проектах и их результатах;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15.обеспечение действующего в ФГБОУ ВО РГАУ-МСХА имени К.А. Тимирязева уровня безопасности, в том числе действующего пропускного режима и контроль его соблюдения, включая оформление разового или студенческого пропуска осуществления видеонаблюдения и видеозаписи на территории и в помещениях ФГБОУ ВО РГАУ-МСХА имени К.А. Тимирязева;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16. идентификация личности Субъекта </w:t>
            </w:r>
            <w:proofErr w:type="spellStart"/>
            <w:r w:rsidRPr="00790D68">
              <w:rPr>
                <w:sz w:val="16"/>
                <w:szCs w:val="16"/>
              </w:rPr>
              <w:t>ПДн</w:t>
            </w:r>
            <w:proofErr w:type="spellEnd"/>
            <w:r w:rsidRPr="00790D68">
              <w:rPr>
                <w:sz w:val="16"/>
                <w:szCs w:val="16"/>
              </w:rPr>
              <w:t>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17. продвижение товаров, работ, услуг ФГБОУ ВО РГАУ-МСХА имени К.А. Тимирязева на рынке;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18. осуществление уставной деятельности ФГБОУ ВО РГАУ-МСХА имени К.А. Тимирязева; 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19.аккумуляция сведений о лицах, взаимодействующих с ФГБОУ ВО РГАУ-МСХА имени                      К.А. Тимирязева и последующего архивного хранения таких сведений в информационных системах ФГБОУ ВО РГАУ-МСХА имени К.А. Тимирязев;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20. формирование единого сообщества обучающихся и выпускников для повышения интереса в обучении междисциплинарной интеграции.</w:t>
            </w:r>
          </w:p>
        </w:tc>
        <w:tc>
          <w:tcPr>
            <w:tcW w:w="1559" w:type="dxa"/>
          </w:tcPr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lastRenderedPageBreak/>
              <w:t>1.сбор,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2.запись,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3.систематизация,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4.накопление,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 xml:space="preserve">5.хранение, 6.уточнение (обновление, изменение), 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7.извлечение, 8.использование,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9.передача (распространение. включая, предоставление, доступ),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10. обезличивание,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11.блокирвание,</w:t>
            </w:r>
          </w:p>
          <w:p w:rsidR="004E22D7" w:rsidRPr="00790D68" w:rsidRDefault="004E22D7" w:rsidP="00F4186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12.удаление,</w:t>
            </w:r>
          </w:p>
          <w:p w:rsidR="004E22D7" w:rsidRPr="00790D68" w:rsidRDefault="004E22D7" w:rsidP="00F41866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90D68">
              <w:rPr>
                <w:sz w:val="16"/>
                <w:szCs w:val="16"/>
              </w:rPr>
              <w:t>13.уничтожение персональных данных</w:t>
            </w:r>
          </w:p>
        </w:tc>
      </w:tr>
    </w:tbl>
    <w:p w:rsidR="004E22D7" w:rsidRPr="00790D68" w:rsidRDefault="004E22D7" w:rsidP="00E54797">
      <w:pPr>
        <w:rPr>
          <w:sz w:val="12"/>
          <w:szCs w:val="12"/>
        </w:rPr>
      </w:pPr>
    </w:p>
    <w:p w:rsidR="004E22D7" w:rsidRPr="00790D68" w:rsidRDefault="004E22D7" w:rsidP="00E54797">
      <w:pPr>
        <w:rPr>
          <w:sz w:val="18"/>
          <w:szCs w:val="18"/>
        </w:rPr>
      </w:pPr>
      <w:r w:rsidRPr="00790D68">
        <w:rPr>
          <w:sz w:val="18"/>
          <w:szCs w:val="18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</w:p>
    <w:p w:rsidR="004E22D7" w:rsidRPr="00790D68" w:rsidRDefault="004E22D7" w:rsidP="00E54797">
      <w:pPr>
        <w:rPr>
          <w:sz w:val="18"/>
          <w:szCs w:val="18"/>
        </w:rPr>
      </w:pPr>
      <w:r w:rsidRPr="00790D68">
        <w:rPr>
          <w:sz w:val="18"/>
          <w:szCs w:val="18"/>
        </w:rPr>
        <w:t xml:space="preserve"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путем представления в ФГБОУ ВО РГАУ-МСХА имени К.А. Тимирязева письменного заявления Субъекта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 xml:space="preserve">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ФГБОУ ВО РГАУ-МСХА имени К.А. Тимирязева, в том числе во внутренние документы ФГБОУ ВО РГАУ-МСХА имени К.А. Тимирязева, в период действия Согласия, могут передаваться третьим лицам. ФГБОУ ВО РГАУ-МСХА имени К.А. Тимирязева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4E22D7" w:rsidRPr="00790D68" w:rsidRDefault="004E22D7" w:rsidP="00E54797">
      <w:pPr>
        <w:rPr>
          <w:sz w:val="18"/>
          <w:szCs w:val="18"/>
        </w:rPr>
      </w:pPr>
      <w:r w:rsidRPr="00790D68">
        <w:rPr>
          <w:sz w:val="18"/>
          <w:szCs w:val="18"/>
        </w:rPr>
        <w:t xml:space="preserve">ФГБОУ ВО РГАУ-МСХА имени К.А. Тимирязева не вправе распространять неограниченному кругу лиц персональные данные Субъекта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>, относящиеся к состоянию его здоровья.</w:t>
      </w:r>
    </w:p>
    <w:p w:rsidR="004E22D7" w:rsidRPr="00790D68" w:rsidRDefault="004E22D7" w:rsidP="00E54797">
      <w:pPr>
        <w:rPr>
          <w:sz w:val="18"/>
          <w:szCs w:val="18"/>
        </w:rPr>
      </w:pPr>
      <w:r w:rsidRPr="00790D68">
        <w:rPr>
          <w:sz w:val="18"/>
          <w:szCs w:val="18"/>
        </w:rPr>
        <w:t xml:space="preserve">Срок, в течение которого действует Согласие, составляет 5 (пять) лет с момента его предоставления. В случае, если Субъект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 xml:space="preserve"> становится обучающимся ФГБОУ ВО РГАУ-МСХА имени К.А. Тимирязева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</w:t>
      </w:r>
    </w:p>
    <w:p w:rsidR="004E22D7" w:rsidRPr="00790D68" w:rsidRDefault="004E22D7" w:rsidP="00E54797">
      <w:pPr>
        <w:rPr>
          <w:sz w:val="18"/>
          <w:szCs w:val="18"/>
        </w:rPr>
      </w:pPr>
      <w:r w:rsidRPr="00790D68">
        <w:rPr>
          <w:sz w:val="18"/>
          <w:szCs w:val="18"/>
        </w:rPr>
        <w:t xml:space="preserve">В целях обеспечения прав Субъекта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 xml:space="preserve"> как обучающегося на получение им мер социальной поддержки и стимулирования, в частности, получения стипендий, материальной помощи и других денежных выплат, предусмотренных законодательством об образовании, в безналичной форме (на платежные карты), для организации выпуска банковской (платежной) карты ФГБОУ ВО РГАУ-МСХА имени К.А. Тимирязева предоставляется согласие и правомочие раскрыть и передать (предоставить) в банки </w:t>
      </w:r>
      <w:proofErr w:type="spellStart"/>
      <w:r w:rsidRPr="00790D68">
        <w:rPr>
          <w:sz w:val="18"/>
          <w:szCs w:val="18"/>
        </w:rPr>
        <w:t>ПДн</w:t>
      </w:r>
      <w:proofErr w:type="spellEnd"/>
      <w:r w:rsidRPr="00790D68">
        <w:rPr>
          <w:sz w:val="18"/>
          <w:szCs w:val="18"/>
        </w:rPr>
        <w:t xml:space="preserve"> предусмотренные пунктами 1, 4, 8, 9, 10, 11, 12 таблицы, а также номер ИНН и СНИЛС.</w:t>
      </w:r>
    </w:p>
    <w:p w:rsidR="004E22D7" w:rsidRPr="00790D68" w:rsidRDefault="004E22D7" w:rsidP="00E54797">
      <w:pPr>
        <w:rPr>
          <w:sz w:val="18"/>
          <w:szCs w:val="18"/>
        </w:rPr>
      </w:pPr>
      <w:r w:rsidRPr="00790D68">
        <w:rPr>
          <w:sz w:val="18"/>
          <w:szCs w:val="18"/>
        </w:rPr>
        <w:t>Такой срок не ограничивает ФГБОУ ВО РГАУ-МСХА имени К.А. Тимирязева в вопросах организации архивного хранения документов, содержащих персональные данные, в электронной (цифровой) форме.</w:t>
      </w:r>
    </w:p>
    <w:p w:rsidR="004E22D7" w:rsidRPr="00790D68" w:rsidRDefault="004E22D7" w:rsidP="00E54797">
      <w:pPr>
        <w:rPr>
          <w:sz w:val="20"/>
          <w:szCs w:val="20"/>
        </w:rPr>
      </w:pPr>
    </w:p>
    <w:p w:rsidR="004E22D7" w:rsidRPr="00790D68" w:rsidRDefault="004E22D7" w:rsidP="00E54797">
      <w:pPr>
        <w:ind w:firstLine="0"/>
        <w:rPr>
          <w:sz w:val="20"/>
          <w:szCs w:val="20"/>
        </w:rPr>
      </w:pPr>
      <w:r w:rsidRPr="00790D68">
        <w:rPr>
          <w:sz w:val="20"/>
          <w:szCs w:val="20"/>
        </w:rPr>
        <w:t>________________________________________________</w:t>
      </w:r>
      <w:r w:rsidRPr="00790D68">
        <w:rPr>
          <w:sz w:val="20"/>
          <w:szCs w:val="20"/>
        </w:rPr>
        <w:tab/>
        <w:t>_______________________</w:t>
      </w:r>
      <w:r w:rsidRPr="00790D68">
        <w:rPr>
          <w:sz w:val="20"/>
          <w:szCs w:val="20"/>
        </w:rPr>
        <w:tab/>
        <w:t>_____________________________</w:t>
      </w:r>
    </w:p>
    <w:p w:rsidR="004E22D7" w:rsidRPr="00790D68" w:rsidRDefault="004E22D7" w:rsidP="00E54797">
      <w:pPr>
        <w:tabs>
          <w:tab w:val="left" w:pos="5670"/>
        </w:tabs>
        <w:ind w:firstLine="708"/>
        <w:rPr>
          <w:sz w:val="20"/>
          <w:szCs w:val="20"/>
          <w:vertAlign w:val="superscript"/>
        </w:rPr>
      </w:pPr>
      <w:r w:rsidRPr="00790D68">
        <w:rPr>
          <w:sz w:val="20"/>
          <w:szCs w:val="20"/>
          <w:vertAlign w:val="superscript"/>
        </w:rPr>
        <w:t xml:space="preserve">ФИО Субъекта </w:t>
      </w:r>
      <w:proofErr w:type="spellStart"/>
      <w:r w:rsidRPr="00790D68">
        <w:rPr>
          <w:sz w:val="20"/>
          <w:szCs w:val="20"/>
          <w:vertAlign w:val="superscript"/>
        </w:rPr>
        <w:t>Пдн</w:t>
      </w:r>
      <w:proofErr w:type="spellEnd"/>
      <w:r w:rsidRPr="00790D68">
        <w:rPr>
          <w:sz w:val="20"/>
          <w:szCs w:val="20"/>
          <w:vertAlign w:val="superscript"/>
        </w:rPr>
        <w:t xml:space="preserve"> полностью </w:t>
      </w:r>
      <w:r w:rsidRPr="00790D68">
        <w:rPr>
          <w:sz w:val="20"/>
          <w:szCs w:val="20"/>
          <w:vertAlign w:val="superscript"/>
        </w:rPr>
        <w:tab/>
        <w:t>подпись</w:t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</w:r>
      <w:r w:rsidRPr="00790D68">
        <w:rPr>
          <w:sz w:val="20"/>
          <w:szCs w:val="20"/>
          <w:vertAlign w:val="superscript"/>
        </w:rPr>
        <w:tab/>
        <w:t>дата</w:t>
      </w:r>
    </w:p>
    <w:p w:rsidR="004E22D7" w:rsidRPr="00790D68" w:rsidRDefault="004E22D7">
      <w:pPr>
        <w:rPr>
          <w:sz w:val="28"/>
          <w:szCs w:val="28"/>
        </w:rPr>
      </w:pPr>
    </w:p>
    <w:p w:rsidR="004E22D7" w:rsidRPr="00790D68" w:rsidRDefault="004E22D7">
      <w:pPr>
        <w:rPr>
          <w:sz w:val="28"/>
          <w:szCs w:val="28"/>
        </w:rPr>
        <w:sectPr w:rsidR="004E22D7" w:rsidRPr="00790D68" w:rsidSect="00E5479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E22D7" w:rsidRPr="00790D68" w:rsidRDefault="004E22D7" w:rsidP="00590D46">
      <w:pPr>
        <w:tabs>
          <w:tab w:val="left" w:pos="1080"/>
        </w:tabs>
        <w:spacing w:line="240" w:lineRule="auto"/>
        <w:ind w:firstLine="0"/>
        <w:jc w:val="right"/>
        <w:rPr>
          <w:sz w:val="28"/>
          <w:szCs w:val="28"/>
        </w:rPr>
      </w:pPr>
    </w:p>
    <w:sectPr w:rsidR="004E22D7" w:rsidRPr="00790D68" w:rsidSect="0090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592" w:rsidRDefault="002B4592" w:rsidP="002345F4">
      <w:pPr>
        <w:spacing w:line="240" w:lineRule="auto"/>
      </w:pPr>
      <w:r>
        <w:separator/>
      </w:r>
    </w:p>
  </w:endnote>
  <w:endnote w:type="continuationSeparator" w:id="0">
    <w:p w:rsidR="002B4592" w:rsidRDefault="002B4592" w:rsidP="00234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2D7" w:rsidRDefault="004E22D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592" w:rsidRDefault="002B4592" w:rsidP="002345F4">
      <w:pPr>
        <w:spacing w:line="240" w:lineRule="auto"/>
      </w:pPr>
      <w:r>
        <w:separator/>
      </w:r>
    </w:p>
  </w:footnote>
  <w:footnote w:type="continuationSeparator" w:id="0">
    <w:p w:rsidR="002B4592" w:rsidRDefault="002B4592" w:rsidP="002345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952"/>
    <w:multiLevelType w:val="hybridMultilevel"/>
    <w:tmpl w:val="7AC6605A"/>
    <w:lvl w:ilvl="0" w:tplc="B3F43120">
      <w:start w:val="1"/>
      <w:numFmt w:val="bullet"/>
      <w:lvlText w:val="и"/>
      <w:lvlJc w:val="left"/>
    </w:lvl>
    <w:lvl w:ilvl="1" w:tplc="12162F78">
      <w:numFmt w:val="decimal"/>
      <w:lvlText w:val=""/>
      <w:lvlJc w:val="left"/>
    </w:lvl>
    <w:lvl w:ilvl="2" w:tplc="775C6DA4">
      <w:numFmt w:val="decimal"/>
      <w:lvlText w:val=""/>
      <w:lvlJc w:val="left"/>
    </w:lvl>
    <w:lvl w:ilvl="3" w:tplc="89ACFED2">
      <w:numFmt w:val="decimal"/>
      <w:lvlText w:val=""/>
      <w:lvlJc w:val="left"/>
    </w:lvl>
    <w:lvl w:ilvl="4" w:tplc="74520E0A">
      <w:numFmt w:val="decimal"/>
      <w:lvlText w:val=""/>
      <w:lvlJc w:val="left"/>
    </w:lvl>
    <w:lvl w:ilvl="5" w:tplc="FFAE79EA">
      <w:numFmt w:val="decimal"/>
      <w:lvlText w:val=""/>
      <w:lvlJc w:val="left"/>
    </w:lvl>
    <w:lvl w:ilvl="6" w:tplc="A83EC358">
      <w:numFmt w:val="decimal"/>
      <w:lvlText w:val=""/>
      <w:lvlJc w:val="left"/>
    </w:lvl>
    <w:lvl w:ilvl="7" w:tplc="B344A732">
      <w:numFmt w:val="decimal"/>
      <w:lvlText w:val=""/>
      <w:lvlJc w:val="left"/>
    </w:lvl>
    <w:lvl w:ilvl="8" w:tplc="BE4874A2">
      <w:numFmt w:val="decimal"/>
      <w:lvlText w:val=""/>
      <w:lvlJc w:val="left"/>
    </w:lvl>
  </w:abstractNum>
  <w:abstractNum w:abstractNumId="1" w15:restartNumberingAfterBreak="0">
    <w:nsid w:val="0B72460A"/>
    <w:multiLevelType w:val="multilevel"/>
    <w:tmpl w:val="4D9E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29B78C0"/>
    <w:multiLevelType w:val="multilevel"/>
    <w:tmpl w:val="54F4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3C17A29"/>
    <w:multiLevelType w:val="multilevel"/>
    <w:tmpl w:val="D41A73D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7373BB7"/>
    <w:multiLevelType w:val="multilevel"/>
    <w:tmpl w:val="237C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1D410D7D"/>
    <w:multiLevelType w:val="multilevel"/>
    <w:tmpl w:val="7180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0052784"/>
    <w:multiLevelType w:val="multilevel"/>
    <w:tmpl w:val="3696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540040DE"/>
    <w:multiLevelType w:val="multilevel"/>
    <w:tmpl w:val="A9B0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561A7A2A"/>
    <w:multiLevelType w:val="multilevel"/>
    <w:tmpl w:val="B994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B36"/>
    <w:rsid w:val="00017CC6"/>
    <w:rsid w:val="00047867"/>
    <w:rsid w:val="000722AD"/>
    <w:rsid w:val="00081673"/>
    <w:rsid w:val="000B0214"/>
    <w:rsid w:val="000D2B21"/>
    <w:rsid w:val="000E57B9"/>
    <w:rsid w:val="000E5F0B"/>
    <w:rsid w:val="00150949"/>
    <w:rsid w:val="001B14F2"/>
    <w:rsid w:val="001B160B"/>
    <w:rsid w:val="001B1A1E"/>
    <w:rsid w:val="001D73EA"/>
    <w:rsid w:val="001F16F3"/>
    <w:rsid w:val="002236A0"/>
    <w:rsid w:val="002345F4"/>
    <w:rsid w:val="002532B4"/>
    <w:rsid w:val="002B4592"/>
    <w:rsid w:val="002C4A94"/>
    <w:rsid w:val="002D1389"/>
    <w:rsid w:val="00312B04"/>
    <w:rsid w:val="003410BA"/>
    <w:rsid w:val="00347CC5"/>
    <w:rsid w:val="003777B3"/>
    <w:rsid w:val="00386552"/>
    <w:rsid w:val="0039341A"/>
    <w:rsid w:val="003C06B9"/>
    <w:rsid w:val="00433A88"/>
    <w:rsid w:val="004375AD"/>
    <w:rsid w:val="004429A3"/>
    <w:rsid w:val="0044791A"/>
    <w:rsid w:val="004919AD"/>
    <w:rsid w:val="004D307F"/>
    <w:rsid w:val="004E22D7"/>
    <w:rsid w:val="00567E7A"/>
    <w:rsid w:val="00590D46"/>
    <w:rsid w:val="005E7A28"/>
    <w:rsid w:val="005F1A15"/>
    <w:rsid w:val="00611942"/>
    <w:rsid w:val="00663B36"/>
    <w:rsid w:val="006779CF"/>
    <w:rsid w:val="00682080"/>
    <w:rsid w:val="00724B4D"/>
    <w:rsid w:val="007630BE"/>
    <w:rsid w:val="00766476"/>
    <w:rsid w:val="00790D68"/>
    <w:rsid w:val="007E3006"/>
    <w:rsid w:val="00835343"/>
    <w:rsid w:val="008445D4"/>
    <w:rsid w:val="00853A30"/>
    <w:rsid w:val="00871A0F"/>
    <w:rsid w:val="00887124"/>
    <w:rsid w:val="008C73EE"/>
    <w:rsid w:val="00900C08"/>
    <w:rsid w:val="00904DEF"/>
    <w:rsid w:val="00905F53"/>
    <w:rsid w:val="00917BBB"/>
    <w:rsid w:val="00940DBA"/>
    <w:rsid w:val="0095795D"/>
    <w:rsid w:val="00974D0C"/>
    <w:rsid w:val="00983E30"/>
    <w:rsid w:val="0098479F"/>
    <w:rsid w:val="00996BED"/>
    <w:rsid w:val="009B33AC"/>
    <w:rsid w:val="009B7521"/>
    <w:rsid w:val="00A071C5"/>
    <w:rsid w:val="00A2117D"/>
    <w:rsid w:val="00A306A9"/>
    <w:rsid w:val="00A3481A"/>
    <w:rsid w:val="00A554DF"/>
    <w:rsid w:val="00A67509"/>
    <w:rsid w:val="00AB557E"/>
    <w:rsid w:val="00AC71DA"/>
    <w:rsid w:val="00AD39E4"/>
    <w:rsid w:val="00AD754E"/>
    <w:rsid w:val="00B735C8"/>
    <w:rsid w:val="00B82B42"/>
    <w:rsid w:val="00BB3112"/>
    <w:rsid w:val="00BC7B14"/>
    <w:rsid w:val="00BE15F7"/>
    <w:rsid w:val="00BF1268"/>
    <w:rsid w:val="00C012F6"/>
    <w:rsid w:val="00C231B4"/>
    <w:rsid w:val="00C407C5"/>
    <w:rsid w:val="00C40D2F"/>
    <w:rsid w:val="00C92C6E"/>
    <w:rsid w:val="00CA37EB"/>
    <w:rsid w:val="00CA6D38"/>
    <w:rsid w:val="00CC44E9"/>
    <w:rsid w:val="00CE1BF0"/>
    <w:rsid w:val="00CF70DA"/>
    <w:rsid w:val="00D76A62"/>
    <w:rsid w:val="00D90A28"/>
    <w:rsid w:val="00DC20E0"/>
    <w:rsid w:val="00DE55E1"/>
    <w:rsid w:val="00E07921"/>
    <w:rsid w:val="00E15D97"/>
    <w:rsid w:val="00E32F83"/>
    <w:rsid w:val="00E34834"/>
    <w:rsid w:val="00E40692"/>
    <w:rsid w:val="00E54797"/>
    <w:rsid w:val="00E62FA5"/>
    <w:rsid w:val="00E67086"/>
    <w:rsid w:val="00EC209C"/>
    <w:rsid w:val="00ED717E"/>
    <w:rsid w:val="00EF2054"/>
    <w:rsid w:val="00F03C24"/>
    <w:rsid w:val="00F250A6"/>
    <w:rsid w:val="00F41866"/>
    <w:rsid w:val="00F62E4E"/>
    <w:rsid w:val="00F77308"/>
    <w:rsid w:val="00F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6E59443E-4AC7-4EFC-8E2D-377C622D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F53"/>
    <w:pPr>
      <w:spacing w:line="360" w:lineRule="auto"/>
      <w:ind w:firstLine="709"/>
      <w:jc w:val="both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663B36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82B42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663B36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3B3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82B4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663B36"/>
    <w:rPr>
      <w:rFonts w:eastAsia="Times New Roman"/>
      <w:b/>
      <w:bCs/>
      <w:lang w:eastAsia="ru-RU"/>
    </w:rPr>
  </w:style>
  <w:style w:type="paragraph" w:customStyle="1" w:styleId="text">
    <w:name w:val="text"/>
    <w:basedOn w:val="a"/>
    <w:uiPriority w:val="99"/>
    <w:rsid w:val="00663B3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rsid w:val="00663B36"/>
    <w:rPr>
      <w:color w:val="0000FF"/>
      <w:u w:val="single"/>
    </w:rPr>
  </w:style>
  <w:style w:type="character" w:styleId="a4">
    <w:name w:val="Emphasis"/>
    <w:basedOn w:val="a0"/>
    <w:uiPriority w:val="99"/>
    <w:qFormat/>
    <w:rsid w:val="00663B36"/>
    <w:rPr>
      <w:i/>
      <w:iCs/>
    </w:rPr>
  </w:style>
  <w:style w:type="character" w:styleId="a5">
    <w:name w:val="Strong"/>
    <w:basedOn w:val="a0"/>
    <w:uiPriority w:val="99"/>
    <w:qFormat/>
    <w:rsid w:val="00663B36"/>
    <w:rPr>
      <w:b/>
      <w:bCs/>
    </w:rPr>
  </w:style>
  <w:style w:type="paragraph" w:styleId="a6">
    <w:name w:val="Balloon Text"/>
    <w:basedOn w:val="a"/>
    <w:link w:val="a7"/>
    <w:uiPriority w:val="99"/>
    <w:semiHidden/>
    <w:rsid w:val="004375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5AD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rsid w:val="000722AD"/>
    <w:rPr>
      <w:color w:val="800080"/>
      <w:u w:val="single"/>
    </w:rPr>
  </w:style>
  <w:style w:type="paragraph" w:styleId="a9">
    <w:name w:val="List Paragraph"/>
    <w:basedOn w:val="a"/>
    <w:link w:val="aa"/>
    <w:uiPriority w:val="99"/>
    <w:qFormat/>
    <w:rsid w:val="00A306A9"/>
    <w:pPr>
      <w:spacing w:line="240" w:lineRule="auto"/>
      <w:ind w:left="720"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99"/>
    <w:rsid w:val="00A306A9"/>
    <w:rPr>
      <w:rFonts w:eastAsia="Times New Roman"/>
      <w:sz w:val="20"/>
      <w:szCs w:val="20"/>
    </w:rPr>
  </w:style>
  <w:style w:type="paragraph" w:customStyle="1" w:styleId="Default">
    <w:name w:val="Default"/>
    <w:uiPriority w:val="99"/>
    <w:rsid w:val="00917BB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b">
    <w:name w:val="Table Grid"/>
    <w:basedOn w:val="a1"/>
    <w:uiPriority w:val="99"/>
    <w:rsid w:val="00E54797"/>
    <w:rPr>
      <w:rFonts w:ascii="Calibri" w:eastAsia="Times New Roman" w:hAnsi="Calibri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rsid w:val="002345F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345F4"/>
  </w:style>
  <w:style w:type="paragraph" w:styleId="ae">
    <w:name w:val="footer"/>
    <w:basedOn w:val="a"/>
    <w:link w:val="af"/>
    <w:uiPriority w:val="99"/>
    <w:rsid w:val="002345F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8393</Words>
  <Characters>47845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CtrlSoft</Company>
  <LinksUpToDate>false</LinksUpToDate>
  <CharactersWithSpaces>56126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Карина</cp:lastModifiedBy>
  <cp:revision>5</cp:revision>
  <cp:lastPrinted>2018-10-24T11:21:00Z</cp:lastPrinted>
  <dcterms:created xsi:type="dcterms:W3CDTF">2018-10-24T14:50:00Z</dcterms:created>
  <dcterms:modified xsi:type="dcterms:W3CDTF">2018-10-24T15:55:00Z</dcterms:modified>
</cp:coreProperties>
</file>