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0" w:type="pct"/>
        <w:jc w:val="center"/>
        <w:tblLayout w:type="fixed"/>
        <w:tblLook w:val="0000"/>
      </w:tblPr>
      <w:tblGrid>
        <w:gridCol w:w="1389"/>
        <w:gridCol w:w="8163"/>
      </w:tblGrid>
      <w:tr w:rsidR="00D66DBC" w:rsidRPr="00D66DBC" w:rsidTr="00CA2252">
        <w:trPr>
          <w:jc w:val="center"/>
        </w:trPr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6DBC" w:rsidRPr="00D66DBC" w:rsidRDefault="00D66DBC" w:rsidP="00D66DBC">
            <w:pPr>
              <w:spacing w:after="0" w:line="240" w:lineRule="auto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66DBC" w:rsidRPr="00D66DBC" w:rsidRDefault="00D66DBC" w:rsidP="00D66DBC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73" w:type="pct"/>
            <w:tcBorders>
              <w:top w:val="nil"/>
              <w:left w:val="nil"/>
              <w:bottom w:val="nil"/>
              <w:right w:val="nil"/>
            </w:tcBorders>
          </w:tcPr>
          <w:p w:rsidR="00D66DBC" w:rsidRPr="00D66DBC" w:rsidRDefault="00D66DBC" w:rsidP="00D66DBC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mallCaps/>
                <w:sz w:val="24"/>
                <w:szCs w:val="24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D66DBC" w:rsidRPr="00D66DBC" w:rsidRDefault="00D66DBC" w:rsidP="00D6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D66DBC" w:rsidRPr="00D66DBC" w:rsidRDefault="00D66DBC" w:rsidP="00D6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D66DBC" w:rsidRPr="00D66DBC" w:rsidRDefault="00D66DBC" w:rsidP="00D6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D66DB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D66DBC" w:rsidRPr="00D66DBC" w:rsidRDefault="00D66DBC" w:rsidP="00D6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D66DBC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D66DBC">
              <w:rPr>
                <w:rFonts w:ascii="Times New Roman" w:eastAsia="Times New Roman" w:hAnsi="Times New Roman" w:cs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D66DB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br/>
            </w:r>
            <w:r w:rsidRPr="00D66DB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 (ФГБОУ ВО ргау - МСХА </w:t>
            </w:r>
            <w:r w:rsidRPr="00D66D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D66DB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</w:tr>
    </w:tbl>
    <w:p w:rsidR="00D66DBC" w:rsidRPr="00D66DBC" w:rsidRDefault="00FD63D1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D63D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group id="_x0000_s1030" style="position:absolute;left:0;text-align:left;margin-left:-9pt;margin-top:5.05pt;width:490pt;height:2.65pt;z-index:251660288;mso-position-horizontal-relative:text;mso-position-vertical-relative:text" coordorigin="1589,2190" coordsize="9800,53">
            <v:line id="_x0000_s1031" style="position:absolute;flip:y" from="1589,2190" to="11385,2190" strokeweight="1.25pt"/>
            <v:line id="_x0000_s1032" style="position:absolute;flip:y" from="1593,2243" to="11389,2243" strokeweight="1.25pt"/>
          </v:group>
        </w:pict>
      </w: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D66DBC" w:rsidRPr="00D66DBC" w:rsidRDefault="00D66DBC" w:rsidP="00D66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2029"/>
        <w:gridCol w:w="33"/>
        <w:gridCol w:w="2966"/>
        <w:gridCol w:w="42"/>
        <w:gridCol w:w="4501"/>
      </w:tblGrid>
      <w:tr w:rsidR="00D66DBC" w:rsidRPr="00D66DBC" w:rsidTr="002B2C03">
        <w:tc>
          <w:tcPr>
            <w:tcW w:w="5028" w:type="dxa"/>
            <w:gridSpan w:val="3"/>
          </w:tcPr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РАССМОТРЕНО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Учёном совете Университета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Протокол №________________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«     »_______________2020 г.</w:t>
            </w:r>
          </w:p>
        </w:tc>
        <w:tc>
          <w:tcPr>
            <w:tcW w:w="4543" w:type="dxa"/>
            <w:gridSpan w:val="2"/>
          </w:tcPr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УТВЕРЖДАЮ: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Врио</w:t>
            </w:r>
            <w:proofErr w:type="spellEnd"/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ректора Университета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_______________В.И. Трухачев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66DB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   »__________________2020 г.</w:t>
            </w:r>
          </w:p>
          <w:p w:rsidR="00D66DBC" w:rsidRPr="00D66DBC" w:rsidRDefault="00D66DBC" w:rsidP="00D66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B2C03" w:rsidTr="002B2C03">
        <w:tblPrEx>
          <w:tblLook w:val="04A0"/>
        </w:tblPrEx>
        <w:trPr>
          <w:trHeight w:val="1026"/>
        </w:trPr>
        <w:tc>
          <w:tcPr>
            <w:tcW w:w="5070" w:type="dxa"/>
            <w:gridSpan w:val="4"/>
            <w:hideMark/>
          </w:tcPr>
          <w:p w:rsidR="002B2C03" w:rsidRDefault="002B2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СОГЛАСОВАНО:</w:t>
            </w:r>
          </w:p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Первичной профсоюзной организации студентов</w:t>
            </w:r>
          </w:p>
        </w:tc>
        <w:tc>
          <w:tcPr>
            <w:tcW w:w="4501" w:type="dxa"/>
            <w:vMerge w:val="restart"/>
          </w:tcPr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2C03" w:rsidTr="002B2C03">
        <w:tblPrEx>
          <w:tblLook w:val="04A0"/>
        </w:tblPrEx>
        <w:trPr>
          <w:trHeight w:val="395"/>
        </w:trPr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1" w:type="dxa"/>
            <w:gridSpan w:val="3"/>
            <w:hideMark/>
          </w:tcPr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А.С.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Братков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2B2C03" w:rsidRDefault="002B2C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2C03" w:rsidTr="002B2C03">
        <w:tblPrEx>
          <w:tblLook w:val="04A0"/>
        </w:tblPrEx>
        <w:tc>
          <w:tcPr>
            <w:tcW w:w="5070" w:type="dxa"/>
            <w:gridSpan w:val="4"/>
            <w:hideMark/>
          </w:tcPr>
          <w:p w:rsidR="002B2C03" w:rsidRDefault="002B2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01" w:type="dxa"/>
          </w:tcPr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2C03" w:rsidTr="002B2C03">
        <w:tblPrEx>
          <w:tblLook w:val="04A0"/>
        </w:tblPrEx>
        <w:trPr>
          <w:trHeight w:val="600"/>
        </w:trPr>
        <w:tc>
          <w:tcPr>
            <w:tcW w:w="5070" w:type="dxa"/>
            <w:gridSpan w:val="4"/>
          </w:tcPr>
          <w:p w:rsidR="002B2C03" w:rsidRDefault="002B2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Объединённого совета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501" w:type="dxa"/>
            <w:vMerge w:val="restart"/>
          </w:tcPr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2C03" w:rsidTr="002B2C03">
        <w:tblPrEx>
          <w:tblLook w:val="04A0"/>
        </w:tblPrEx>
        <w:trPr>
          <w:trHeight w:val="360"/>
        </w:trPr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08" w:type="dxa"/>
            <w:gridSpan w:val="2"/>
            <w:hideMark/>
          </w:tcPr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Крайсман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2B2C03" w:rsidRDefault="002B2C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B2C03" w:rsidTr="002B2C03">
        <w:tblPrEx>
          <w:tblLook w:val="04A0"/>
        </w:tblPrEx>
        <w:trPr>
          <w:trHeight w:val="644"/>
        </w:trPr>
        <w:tc>
          <w:tcPr>
            <w:tcW w:w="5070" w:type="dxa"/>
            <w:gridSpan w:val="4"/>
            <w:hideMark/>
          </w:tcPr>
          <w:p w:rsidR="002B2C03" w:rsidRDefault="002B2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</w:t>
            </w:r>
          </w:p>
          <w:p w:rsidR="002B2C03" w:rsidRDefault="002B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2020 г</w:t>
              </w:r>
            </w:smartTag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2B2C03" w:rsidRDefault="002B2C0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B2C03" w:rsidRDefault="002B2C03" w:rsidP="002B2C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C03" w:rsidRDefault="002B2C03" w:rsidP="002B2C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№____________</w:t>
      </w:r>
    </w:p>
    <w:p w:rsidR="002B2C03" w:rsidRDefault="002B2C03" w:rsidP="002B2C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572" w:rsidRPr="00DB0572" w:rsidRDefault="00DB0572" w:rsidP="00DB057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090134" w:rsidRDefault="00DB0572" w:rsidP="00DB057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комиссии по урегулированию споров между участниками образовательных отношений</w:t>
      </w:r>
      <w:r w:rsidR="00090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ФГБОУ ВО РГАУ-МСХА </w:t>
      </w:r>
    </w:p>
    <w:p w:rsidR="00DB0572" w:rsidRPr="00DB0572" w:rsidRDefault="00090134" w:rsidP="00DB057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имени К.А. Тимирязева</w:t>
      </w:r>
    </w:p>
    <w:p w:rsidR="00DB0572" w:rsidRPr="00640ECF" w:rsidRDefault="00DB0572" w:rsidP="00DB057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B0572" w:rsidRDefault="00DB0572" w:rsidP="00DB0572">
      <w:pPr>
        <w:rPr>
          <w:rFonts w:ascii="Times New Roman" w:hAnsi="Times New Roman" w:cs="Times New Roman"/>
          <w:sz w:val="28"/>
          <w:szCs w:val="28"/>
        </w:rPr>
      </w:pPr>
    </w:p>
    <w:p w:rsidR="00DB0572" w:rsidRPr="00DA656D" w:rsidRDefault="00DB0572" w:rsidP="00DB0572">
      <w:pPr>
        <w:pStyle w:val="a3"/>
        <w:numPr>
          <w:ilvl w:val="0"/>
          <w:numId w:val="2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a1"/>
      <w:bookmarkEnd w:id="0"/>
      <w:r w:rsidRPr="00DA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DB0572" w:rsidRPr="00DA656D" w:rsidRDefault="00DB0572" w:rsidP="00DB0572">
      <w:pPr>
        <w:pStyle w:val="a3"/>
        <w:spacing w:after="0" w:line="240" w:lineRule="auto"/>
        <w:ind w:left="92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572" w:rsidRPr="00DB0572" w:rsidRDefault="00DB0572" w:rsidP="00DB057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 (далее – 273-ФЗ «Об образовании в Российской Федерации»)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применения локальных нормативных актов, обжалования решений о применении к обучающимся дисциплинарного взыскания.</w:t>
      </w:r>
    </w:p>
    <w:p w:rsidR="00DB0572" w:rsidRPr="00DB0572" w:rsidRDefault="00DB0572" w:rsidP="00DB057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устанавливает порядок создания, организации работы, принятия и исполнения решений Комиссии по урегулированию споров (далее – Комиссия) между участниками образовательных отношений</w:t>
      </w: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ФГБОУ ВО РГАУ-МСХА имени К.А. Тимирязева (далее – Университет).</w:t>
      </w:r>
    </w:p>
    <w:p w:rsidR="00DB0572" w:rsidRPr="00DB0572" w:rsidRDefault="00DB0572" w:rsidP="00DB057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своей деятельности Комиссия руководствуется Конституцией РФ, 273-ФЗ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другими федеральными законами, 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настоящим Положением.</w:t>
      </w:r>
    </w:p>
    <w:p w:rsidR="00DB057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a2"/>
      <w:bookmarkEnd w:id="1"/>
    </w:p>
    <w:p w:rsidR="00DB0572" w:rsidRPr="00DA656D" w:rsidRDefault="00DB0572" w:rsidP="00DB0572">
      <w:pPr>
        <w:pStyle w:val="a3"/>
        <w:numPr>
          <w:ilvl w:val="0"/>
          <w:numId w:val="2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Комиссии и организация её работы</w:t>
      </w:r>
    </w:p>
    <w:p w:rsidR="00DB0572" w:rsidRPr="00DA656D" w:rsidRDefault="00DB0572" w:rsidP="00DB0572">
      <w:pPr>
        <w:pStyle w:val="a3"/>
        <w:spacing w:after="0" w:line="240" w:lineRule="auto"/>
        <w:ind w:left="92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572" w:rsidRPr="00DB0572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Комиссия создаётся в составе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из равного числа представителей совершеннолетних обучающихся</w:t>
      </w:r>
      <w:r w:rsidRPr="00DA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представителей родителей (законных представителей) несовершеннолетних обучающихся и представителей работников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Университета.</w:t>
      </w:r>
    </w:p>
    <w:p w:rsidR="00DB0572" w:rsidRPr="00DB0572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Делегирование представителей участников образовательных отношений в состав Комиссии осуществляется советом родителей (законных представителей) несовершеннолетних обучающихся,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ученым советом Университета.</w:t>
      </w:r>
    </w:p>
    <w:p w:rsidR="00DB0572" w:rsidRPr="00DB0572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Состав Комиссии утверждается приказом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ректор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Срок полномочий Комиссии – два года</w:t>
      </w:r>
      <w:r w:rsidRPr="00DA65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B0572" w:rsidRPr="00DB0572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Члены Комиссии осуществляют свою деятельность на безвозмездной основе.</w:t>
      </w:r>
    </w:p>
    <w:p w:rsidR="00DB0572" w:rsidRPr="00DB0572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В состав Комиссии входят председатель Комиссии, заместитель председателя Комиссии, ответственный секретарь и члены Комиссии.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Руководство Комиссией осуществляет председатель, избираемый простым большинством голосов членов комиссии из числа лиц, входящих в ее состав.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осуществляет общее руководство деятельностью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председательствует на заседаниях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организует работу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определяет план работы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осуществляет общий контроль за реализацией принятых Комиссией решений;</w:t>
      </w:r>
    </w:p>
    <w:p w:rsidR="00DB0572" w:rsidRPr="00DB0572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распределяет обязанности между членами Комиссии.</w:t>
      </w:r>
    </w:p>
    <w:p w:rsidR="007F2F82" w:rsidRPr="00DA656D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Ответственным секретарем Комиссии является представитель работников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Ответственный секретарь Комиссии: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организует делопроизводство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ведет протоколы заседаний Комиссии;</w:t>
      </w:r>
    </w:p>
    <w:p w:rsidR="007F2F82" w:rsidRPr="00DA656D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</w:t>
      </w:r>
    </w:p>
    <w:p w:rsidR="007F2F82" w:rsidRPr="00DA656D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информирует о решениях Комиссии администрацию ОУ, совет обучающихся, совет родителей, а также представительный орган работников ОУ;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доводит решения Комиссии до сведения участника образовательных отношений, обратившегося в Комиссию с целью урегулирования конфликта;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обеспечивает контроль выполнения решений Комиссии;</w:t>
      </w:r>
    </w:p>
    <w:p w:rsidR="00DB0572" w:rsidRPr="00DB0572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несет ответственность за сохранность документов и иных материалов, рассматриваемых на заседаниях Комиссии.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 Комиссии имеет право: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принимать участие в подготовке заседаний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обращаться к председателю Комиссии по вопросам, входящим в компетенцию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–обращаться по вопросам, входящим в компетенцию Комиссии, за необходимой информацией к лицам, органам и организациям;</w:t>
      </w:r>
    </w:p>
    <w:p w:rsidR="00DB0572" w:rsidRPr="00DB0572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вносить предложения руководству Комиссии о совершенствовании организации работы Комиссии.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Член Комиссии обязан: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участвовать в заседаниях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выполнять возложенные на него функции в соответствии с Положением и решениями Комиссии;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соблюдать требования законодательных и иных нормативных правовых актов при реализации своих функций;</w:t>
      </w:r>
    </w:p>
    <w:p w:rsidR="00DB0572" w:rsidRPr="00DB0572" w:rsidRDefault="00DB0572" w:rsidP="007F2F8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</w:t>
      </w:r>
    </w:p>
    <w:p w:rsidR="007F2F8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Досрочное прекращение полномочий члена Комиссии осуществляется:</w:t>
      </w:r>
    </w:p>
    <w:p w:rsidR="007F2F82" w:rsidRPr="00DA656D" w:rsidRDefault="00DB0572" w:rsidP="00D3300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личного заявления члена Комиссии об исключении из его состава;</w:t>
      </w:r>
    </w:p>
    <w:p w:rsidR="007F2F82" w:rsidRPr="00DA656D" w:rsidRDefault="00DB0572" w:rsidP="00D3300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требованию не менее 2/3 членов Комиссии, выраженному в письменной форме;</w:t>
      </w:r>
    </w:p>
    <w:p w:rsidR="007F2F82" w:rsidRPr="00DA656D" w:rsidRDefault="00DB0572" w:rsidP="00D3300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отчисления из </w:t>
      </w:r>
      <w:r w:rsidR="007F2F8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обучающегося, родителем (законным представителем) которого является член Комиссии, или увольнения работника – члена Комиссии;</w:t>
      </w:r>
    </w:p>
    <w:p w:rsidR="00DB0572" w:rsidRPr="00DA656D" w:rsidRDefault="00DB0572" w:rsidP="00D3300C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882CB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наличии в составе Комиссии члена, имеющего личную заинтересованность, способную повлиять на объективность решения, он подлежит замене на другого представителя, путем внесения изменения в приказ о составе Комиссии.</w:t>
      </w:r>
    </w:p>
    <w:p w:rsidR="00882CB2" w:rsidRPr="00DA656D" w:rsidRDefault="00882CB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a3"/>
      <w:bookmarkEnd w:id="2"/>
    </w:p>
    <w:p w:rsidR="00DB0572" w:rsidRPr="00DA656D" w:rsidRDefault="00DB0572" w:rsidP="00882CB2">
      <w:pPr>
        <w:pStyle w:val="a3"/>
        <w:numPr>
          <w:ilvl w:val="0"/>
          <w:numId w:val="2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Функции и полномочия Комиссии</w:t>
      </w:r>
    </w:p>
    <w:p w:rsidR="00882CB2" w:rsidRPr="00DA656D" w:rsidRDefault="00882CB2" w:rsidP="00882CB2">
      <w:pPr>
        <w:pStyle w:val="a3"/>
        <w:spacing w:after="0" w:line="240" w:lineRule="auto"/>
        <w:ind w:left="92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CB2" w:rsidRPr="00DA656D" w:rsidRDefault="00DB0572" w:rsidP="00882CB2">
      <w:pPr>
        <w:pStyle w:val="a3"/>
        <w:numPr>
          <w:ilvl w:val="1"/>
          <w:numId w:val="2"/>
        </w:numPr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осуществляет следующие функции:</w:t>
      </w:r>
    </w:p>
    <w:p w:rsidR="00882CB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прием и рассмотрение обращений участников образовательных отношений по вопросам реализации права на образование;</w:t>
      </w:r>
    </w:p>
    <w:p w:rsidR="00882CB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882CB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урегулирование разногласий между участниками образовательных отношений;</w:t>
      </w:r>
    </w:p>
    <w:p w:rsidR="00DB057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принятие решений по результатам рассмотрения обращений.</w:t>
      </w:r>
    </w:p>
    <w:p w:rsidR="00882CB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Комиссия имеет право:</w:t>
      </w:r>
    </w:p>
    <w:p w:rsidR="00882CB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запрашивать у участников образовательных отношений необходимые для ее деятельности документы, материалы и информацию;</w:t>
      </w:r>
    </w:p>
    <w:p w:rsidR="00882CB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882CB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сроки представления запрашиваемых документов, материалов и информации;</w:t>
      </w:r>
    </w:p>
    <w:p w:rsidR="00882CB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проводить необходимые консультации по рассматриваемым спорам с участниками образовательных отношений;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приглашать участников образовательных отношений для дачи разъяснений.</w:t>
      </w:r>
    </w:p>
    <w:p w:rsidR="00882CB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Комиссия обязана:</w:t>
      </w:r>
    </w:p>
    <w:p w:rsidR="00882CB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объективно, полно и всесторонне рассматривать обращение участника образовательных отношений;</w:t>
      </w:r>
    </w:p>
    <w:p w:rsidR="00882CB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обеспечивать соблюдение прав и свобод участников образовательных отношений;</w:t>
      </w:r>
    </w:p>
    <w:p w:rsidR="00882CB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стремиться к урегулированию разногласий между участниками образовательных отношений;</w:t>
      </w:r>
    </w:p>
    <w:p w:rsidR="00882CB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882CB2" w:rsidRPr="00DA656D" w:rsidRDefault="00DB057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рассматривать обращение в течение </w:t>
      </w:r>
      <w:r w:rsidR="00882CB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учебных 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поступления обращения в письменной форме;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принимать решение в соответствии с законодательством об образовании, локальными нормативными актами </w:t>
      </w:r>
      <w:r w:rsidR="00882CB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CB2" w:rsidRPr="00DA656D" w:rsidRDefault="00882CB2" w:rsidP="00DB0572">
      <w:pPr>
        <w:spacing w:after="0" w:line="240" w:lineRule="auto"/>
        <w:ind w:right="150"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a4"/>
      <w:bookmarkEnd w:id="3"/>
    </w:p>
    <w:p w:rsidR="00DB0572" w:rsidRPr="00DA656D" w:rsidRDefault="00DB0572" w:rsidP="00882CB2">
      <w:pPr>
        <w:pStyle w:val="a3"/>
        <w:numPr>
          <w:ilvl w:val="0"/>
          <w:numId w:val="2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работы Комиссии</w:t>
      </w:r>
    </w:p>
    <w:p w:rsidR="00882CB2" w:rsidRPr="00DA656D" w:rsidRDefault="00882CB2" w:rsidP="00882CB2">
      <w:pPr>
        <w:pStyle w:val="a3"/>
        <w:spacing w:after="0" w:line="240" w:lineRule="auto"/>
        <w:ind w:left="92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Решение о проведении заседания Комиссии принимается её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Комиссия принимает решения не позднее </w:t>
      </w:r>
      <w:r w:rsidR="00882CB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дней с момента начала его рассмотрения. Заседание Комиссии считается правомочным, если на нем присутствовало не менее 3/4 членов Комиссии.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обращения по существу.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Комиссия принимает решение простым большинством голосов членов, присутствующих на заседании Комиссии.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</w:t>
      </w:r>
      <w:r w:rsidR="00882CB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Комиссия возлагает обязанности по устранению выявленных нарушений и (или) недопущению нарушений в будущем.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4.9. Если нарушения прав участников образовательных отношений возникли вследствие принятия решения </w:t>
      </w:r>
      <w:r w:rsidR="00882CB2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вследствие издания локального нормативного акта, Комиссия принимает решение об отмене данного решения (локального нормативного акта) и указывает срок исполнения решения.</w:t>
      </w:r>
    </w:p>
    <w:p w:rsidR="00DB0572" w:rsidRPr="00DB0572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DB0572" w:rsidRPr="00DA656D" w:rsidRDefault="00DB057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882CB2" w:rsidRPr="00DB0572" w:rsidRDefault="00882CB2" w:rsidP="00882CB2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0572" w:rsidRPr="00DA656D" w:rsidRDefault="00DB0572" w:rsidP="00882CB2">
      <w:pPr>
        <w:pStyle w:val="a3"/>
        <w:numPr>
          <w:ilvl w:val="0"/>
          <w:numId w:val="2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a5"/>
      <w:bookmarkEnd w:id="4"/>
      <w:r w:rsidRPr="00DA65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принятия и оформления решений Комиссии</w:t>
      </w:r>
    </w:p>
    <w:p w:rsidR="00882CB2" w:rsidRPr="00DA656D" w:rsidRDefault="00882CB2" w:rsidP="00882CB2">
      <w:pPr>
        <w:pStyle w:val="a3"/>
        <w:spacing w:after="0" w:line="240" w:lineRule="auto"/>
        <w:ind w:left="927"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 результатам рассмотрения обращения участников образовательных отношений Комиссия принимает решение в целях урегулирования разногласий между участниками образовательных отношений по вопросам реализации права на образование.</w:t>
      </w: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В случае установления факта нарушения права на образование Комиссия принимает решение, направленное на его восстановление, в т. ч. с возложением обязанности по устранению выявленных нарушений на обучающихся, родителей (законных представителей) несовершеннолетних обучающихся, а также работников </w:t>
      </w:r>
      <w:r w:rsidR="003D2BA4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случае необоснованности обращения участника образовательных отношений, отсутствии нарушения права на образование, Комиссия отказывает в удовлетворении просьбы обратившегося лица.</w:t>
      </w: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Решение Комиссии принимается открытым голосованием простым большинством голосов, присутствующих на заседании. В случае равенства голосов принятым считается решение, за которое проголосовал председательствовавший на заседании Комиссии.</w:t>
      </w: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Решения Комиссии оформляются протоколами, которые подписываются всеми присутствующими членами Комиссии.</w:t>
      </w: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Решения Комиссии в виде выписки из протокола в течение трех дней со дня заседания направляются заявителю, в администрацию </w:t>
      </w:r>
      <w:r w:rsidR="003D2BA4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совет обучающихся, совет родителей, а также в </w:t>
      </w:r>
      <w:r w:rsidR="003D2BA4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ученый совет Университета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исполнения.</w:t>
      </w: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5.7.Решение Комиссии может быть обжаловано в установленном законодательством РФ порядке.</w:t>
      </w:r>
    </w:p>
    <w:p w:rsidR="00882CB2" w:rsidRPr="00DA656D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5.8.Решение комиссии является обязательным для всех участников образовательных отношений в </w:t>
      </w:r>
      <w:r w:rsidR="003D2BA4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Университете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подлежит исполнению в сроки, предусмотренные указанным решением.</w:t>
      </w:r>
    </w:p>
    <w:p w:rsidR="00DB0572" w:rsidRPr="00DB0572" w:rsidRDefault="00DB0572" w:rsidP="003D2BA4">
      <w:pPr>
        <w:spacing w:after="0" w:line="240" w:lineRule="auto"/>
        <w:ind w:right="15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5.9. Срок хранения документов Комиссии в </w:t>
      </w:r>
      <w:r w:rsidR="003D2BA4" w:rsidRPr="00DA65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Университете</w:t>
      </w:r>
      <w:r w:rsidRPr="00DB0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три года.</w:t>
      </w:r>
    </w:p>
    <w:p w:rsidR="00A70B5F" w:rsidRDefault="00A70B5F" w:rsidP="00DB0572">
      <w:pPr>
        <w:spacing w:after="0" w:line="240" w:lineRule="auto"/>
        <w:ind w:firstLine="567"/>
      </w:pPr>
    </w:p>
    <w:p w:rsidR="00DA656D" w:rsidRDefault="00090134" w:rsidP="0009013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Заключительные положения</w:t>
      </w:r>
    </w:p>
    <w:p w:rsidR="00090134" w:rsidRPr="00090134" w:rsidRDefault="00090134" w:rsidP="0009013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66DBC" w:rsidRPr="00D66DBC" w:rsidRDefault="00090134" w:rsidP="00D66D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913BC">
        <w:rPr>
          <w:rFonts w:ascii="Times New Roman" w:hAnsi="Times New Roman" w:cs="Times New Roman"/>
          <w:sz w:val="28"/>
          <w:szCs w:val="28"/>
        </w:rPr>
        <w:t xml:space="preserve">.1. </w:t>
      </w:r>
      <w:r w:rsidR="00D66DBC" w:rsidRPr="00D6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Настоящее Положение </w:t>
      </w:r>
      <w:r w:rsidR="00D66DBC" w:rsidRPr="00D66DBC">
        <w:rPr>
          <w:rFonts w:ascii="Times New Roman" w:eastAsia="Calibri" w:hAnsi="Times New Roman" w:cs="Times New Roman"/>
          <w:sz w:val="28"/>
          <w:szCs w:val="28"/>
        </w:rPr>
        <w:t>вступает в силу с момента его утверждения ректором Университета на основании решения Ученого совета Университета и действует до принятия нового локального нормативного акта.</w:t>
      </w:r>
    </w:p>
    <w:p w:rsidR="00D66DBC" w:rsidRPr="00D66DBC" w:rsidRDefault="00D66DBC" w:rsidP="00D66D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6.2. </w:t>
      </w:r>
      <w:r w:rsidRPr="00D6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Внесение изменений и дополнений в настоящее Положение утверждается ректором на основании решения </w:t>
      </w:r>
      <w:hyperlink r:id="rId8" w:history="1">
        <w:r w:rsidRPr="00D66DBC">
          <w:rPr>
            <w:rFonts w:ascii="Times New Roman" w:eastAsia="Calibri" w:hAnsi="Times New Roman" w:cs="Times New Roman"/>
            <w:sz w:val="28"/>
          </w:rPr>
          <w:t>Ученого совета</w:t>
        </w:r>
      </w:hyperlink>
      <w:r w:rsidRPr="00D66DB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Университета. </w:t>
      </w:r>
    </w:p>
    <w:p w:rsidR="00DA656D" w:rsidRDefault="00DA656D" w:rsidP="00D66D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090134" w:rsidRDefault="00090134" w:rsidP="00DA65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A656D" w:rsidRDefault="00DA656D" w:rsidP="00DA656D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A656D" w:rsidRDefault="00DA656D" w:rsidP="00DA65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07" w:type="dxa"/>
        <w:tblLook w:val="04A0"/>
      </w:tblPr>
      <w:tblGrid>
        <w:gridCol w:w="7054"/>
        <w:gridCol w:w="2753"/>
      </w:tblGrid>
      <w:tr w:rsidR="00D66DBC" w:rsidRPr="00030855" w:rsidTr="00CA2252">
        <w:trPr>
          <w:trHeight w:val="327"/>
        </w:trPr>
        <w:tc>
          <w:tcPr>
            <w:tcW w:w="9807" w:type="dxa"/>
            <w:gridSpan w:val="2"/>
            <w:hideMark/>
          </w:tcPr>
          <w:tbl>
            <w:tblPr>
              <w:tblW w:w="9498" w:type="dxa"/>
              <w:tblLook w:val="04A0"/>
            </w:tblPr>
            <w:tblGrid>
              <w:gridCol w:w="4962"/>
              <w:gridCol w:w="4536"/>
            </w:tblGrid>
            <w:tr w:rsidR="00D66DBC" w:rsidRPr="00504863" w:rsidTr="00CA2252">
              <w:tc>
                <w:tcPr>
                  <w:tcW w:w="4962" w:type="dxa"/>
                  <w:shd w:val="clear" w:color="auto" w:fill="auto"/>
                </w:tcPr>
                <w:p w:rsidR="00D66DBC" w:rsidRPr="00504863" w:rsidRDefault="00D66DBC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D66DBC" w:rsidRPr="00504863" w:rsidRDefault="00D66DBC" w:rsidP="00CA22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Лист согласования к положению</w:t>
                  </w:r>
                </w:p>
                <w:p w:rsidR="00D66DBC" w:rsidRPr="00D66DBC" w:rsidRDefault="00D66DBC" w:rsidP="00D66D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«О</w:t>
                  </w: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6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комиссии по урегулированию споров между участниками образовательных отношений ФГБОУ ВО РГАУ-МСХА </w:t>
                  </w:r>
                </w:p>
                <w:p w:rsidR="00D66DBC" w:rsidRPr="00504863" w:rsidRDefault="00D66DBC" w:rsidP="00D66D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6D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имени К.А. Тимирязева</w:t>
                  </w:r>
                  <w:r w:rsidRPr="0050486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:rsidR="00D66DBC" w:rsidRPr="00504863" w:rsidRDefault="00D66DBC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DBC" w:rsidRPr="00504863" w:rsidRDefault="00D66DBC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66DBC" w:rsidRPr="00504863" w:rsidRDefault="00D66DBC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6DBC" w:rsidRPr="00504863" w:rsidRDefault="00D66DBC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66DBC" w:rsidRPr="00504863" w:rsidRDefault="00D66DBC" w:rsidP="00CA2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4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D66DBC" w:rsidRPr="00030855" w:rsidRDefault="00D66DBC" w:rsidP="00CA22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BC" w:rsidRPr="00030855" w:rsidTr="00CA2252">
        <w:trPr>
          <w:trHeight w:val="327"/>
        </w:trPr>
        <w:tc>
          <w:tcPr>
            <w:tcW w:w="7054" w:type="dxa"/>
            <w:hideMark/>
          </w:tcPr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И.о. п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 учебно-методической                                     и воспитательной работе</w:t>
            </w:r>
          </w:p>
        </w:tc>
        <w:tc>
          <w:tcPr>
            <w:tcW w:w="2753" w:type="dxa"/>
            <w:hideMark/>
          </w:tcPr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С.В. Золотарев</w:t>
            </w:r>
          </w:p>
        </w:tc>
      </w:tr>
      <w:tr w:rsidR="00D66DBC" w:rsidRPr="00030855" w:rsidTr="00CA2252">
        <w:trPr>
          <w:trHeight w:val="304"/>
        </w:trPr>
        <w:tc>
          <w:tcPr>
            <w:tcW w:w="7054" w:type="dxa"/>
          </w:tcPr>
          <w:p w:rsidR="00D66DBC" w:rsidRPr="00030855" w:rsidRDefault="00D66DBC" w:rsidP="00CA2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3" w:type="dxa"/>
          </w:tcPr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BC" w:rsidRPr="00030855" w:rsidTr="00CA2252">
        <w:trPr>
          <w:trHeight w:val="350"/>
        </w:trPr>
        <w:tc>
          <w:tcPr>
            <w:tcW w:w="7054" w:type="dxa"/>
          </w:tcPr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правового управления</w:t>
            </w:r>
          </w:p>
        </w:tc>
        <w:tc>
          <w:tcPr>
            <w:tcW w:w="2753" w:type="dxa"/>
          </w:tcPr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А.С. Абрамов</w:t>
            </w:r>
          </w:p>
        </w:tc>
      </w:tr>
      <w:tr w:rsidR="00D66DBC" w:rsidRPr="00030855" w:rsidTr="00CA2252">
        <w:trPr>
          <w:trHeight w:val="304"/>
        </w:trPr>
        <w:tc>
          <w:tcPr>
            <w:tcW w:w="7054" w:type="dxa"/>
          </w:tcPr>
          <w:p w:rsidR="00D66DBC" w:rsidRPr="00030855" w:rsidRDefault="00D66DBC" w:rsidP="00CA225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3" w:type="dxa"/>
          </w:tcPr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6DBC" w:rsidRPr="00030855" w:rsidTr="00CA2252">
        <w:trPr>
          <w:trHeight w:val="653"/>
        </w:trPr>
        <w:tc>
          <w:tcPr>
            <w:tcW w:w="7054" w:type="dxa"/>
          </w:tcPr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управления по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воспитательной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работе и молодежной политике</w:t>
            </w:r>
          </w:p>
        </w:tc>
        <w:tc>
          <w:tcPr>
            <w:tcW w:w="2753" w:type="dxa"/>
          </w:tcPr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Н.В. Перевозчикова</w:t>
            </w:r>
          </w:p>
        </w:tc>
      </w:tr>
      <w:tr w:rsidR="00D66DBC" w:rsidRPr="00030855" w:rsidTr="00CA2252">
        <w:trPr>
          <w:trHeight w:val="653"/>
        </w:trPr>
        <w:tc>
          <w:tcPr>
            <w:tcW w:w="7054" w:type="dxa"/>
          </w:tcPr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753" w:type="dxa"/>
          </w:tcPr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А.В. Ещин</w:t>
            </w:r>
          </w:p>
        </w:tc>
      </w:tr>
      <w:tr w:rsidR="00D66DBC" w:rsidRPr="00030855" w:rsidTr="00CA2252">
        <w:trPr>
          <w:trHeight w:val="653"/>
        </w:trPr>
        <w:tc>
          <w:tcPr>
            <w:tcW w:w="7054" w:type="dxa"/>
          </w:tcPr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Объединенного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совета </w:t>
            </w:r>
            <w:proofErr w:type="gram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0308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3" w:type="dxa"/>
          </w:tcPr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DBC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6DBC" w:rsidRPr="00030855" w:rsidRDefault="00D66DBC" w:rsidP="00CA22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В.С. </w:t>
            </w:r>
            <w:proofErr w:type="spellStart"/>
            <w:r w:rsidRPr="00030855">
              <w:rPr>
                <w:rFonts w:ascii="Times New Roman" w:eastAsia="Calibri" w:hAnsi="Times New Roman" w:cs="Times New Roman"/>
                <w:sz w:val="28"/>
                <w:szCs w:val="28"/>
              </w:rPr>
              <w:t>Крайсман</w:t>
            </w:r>
            <w:proofErr w:type="spellEnd"/>
          </w:p>
        </w:tc>
      </w:tr>
    </w:tbl>
    <w:p w:rsidR="00D66DBC" w:rsidRPr="00087A35" w:rsidRDefault="00D66DBC" w:rsidP="00D66DBC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F82" w:rsidRDefault="007F2F82" w:rsidP="00CE436A">
      <w:pPr>
        <w:spacing w:after="0" w:line="240" w:lineRule="auto"/>
      </w:pPr>
    </w:p>
    <w:sectPr w:rsidR="007F2F82" w:rsidSect="00CE436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5C" w:rsidRDefault="00F1125C" w:rsidP="00CE436A">
      <w:pPr>
        <w:spacing w:after="0" w:line="240" w:lineRule="auto"/>
      </w:pPr>
      <w:r>
        <w:separator/>
      </w:r>
    </w:p>
  </w:endnote>
  <w:endnote w:type="continuationSeparator" w:id="0">
    <w:p w:rsidR="00F1125C" w:rsidRDefault="00F1125C" w:rsidP="00CE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4702376"/>
      <w:docPartObj>
        <w:docPartGallery w:val="Page Numbers (Bottom of Page)"/>
        <w:docPartUnique/>
      </w:docPartObj>
    </w:sdtPr>
    <w:sdtContent>
      <w:p w:rsidR="00CE436A" w:rsidRDefault="00FD63D1">
        <w:pPr>
          <w:pStyle w:val="a7"/>
          <w:jc w:val="right"/>
        </w:pPr>
        <w:r>
          <w:fldChar w:fldCharType="begin"/>
        </w:r>
        <w:r w:rsidR="00CE436A">
          <w:instrText>PAGE   \* MERGEFORMAT</w:instrText>
        </w:r>
        <w:r>
          <w:fldChar w:fldCharType="separate"/>
        </w:r>
        <w:r w:rsidR="002B2C03">
          <w:rPr>
            <w:noProof/>
          </w:rPr>
          <w:t>8</w:t>
        </w:r>
        <w:r>
          <w:fldChar w:fldCharType="end"/>
        </w:r>
      </w:p>
    </w:sdtContent>
  </w:sdt>
  <w:p w:rsidR="00CE436A" w:rsidRDefault="00CE436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5C" w:rsidRDefault="00F1125C" w:rsidP="00CE436A">
      <w:pPr>
        <w:spacing w:after="0" w:line="240" w:lineRule="auto"/>
      </w:pPr>
      <w:r>
        <w:separator/>
      </w:r>
    </w:p>
  </w:footnote>
  <w:footnote w:type="continuationSeparator" w:id="0">
    <w:p w:rsidR="00F1125C" w:rsidRDefault="00F1125C" w:rsidP="00CE4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1104D"/>
    <w:multiLevelType w:val="hybridMultilevel"/>
    <w:tmpl w:val="01486050"/>
    <w:lvl w:ilvl="0" w:tplc="4BEE82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3E81A0B"/>
    <w:multiLevelType w:val="multilevel"/>
    <w:tmpl w:val="53A8BE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C887B8A"/>
    <w:multiLevelType w:val="hybridMultilevel"/>
    <w:tmpl w:val="402C64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572"/>
    <w:rsid w:val="00090134"/>
    <w:rsid w:val="002B2C03"/>
    <w:rsid w:val="003D2BA4"/>
    <w:rsid w:val="006616C7"/>
    <w:rsid w:val="007F2F82"/>
    <w:rsid w:val="00882CB2"/>
    <w:rsid w:val="008A0794"/>
    <w:rsid w:val="00A70B5F"/>
    <w:rsid w:val="00A940A6"/>
    <w:rsid w:val="00B20C7C"/>
    <w:rsid w:val="00CE436A"/>
    <w:rsid w:val="00D3300C"/>
    <w:rsid w:val="00D66DBC"/>
    <w:rsid w:val="00DA656D"/>
    <w:rsid w:val="00DB0572"/>
    <w:rsid w:val="00F1125C"/>
    <w:rsid w:val="00FD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572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DB0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4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436A"/>
  </w:style>
  <w:style w:type="paragraph" w:styleId="a7">
    <w:name w:val="footer"/>
    <w:basedOn w:val="a"/>
    <w:link w:val="a8"/>
    <w:uiPriority w:val="99"/>
    <w:unhideWhenUsed/>
    <w:rsid w:val="00CE4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436A"/>
  </w:style>
  <w:style w:type="character" w:styleId="a9">
    <w:name w:val="Hyperlink"/>
    <w:basedOn w:val="a0"/>
    <w:uiPriority w:val="99"/>
    <w:semiHidden/>
    <w:unhideWhenUsed/>
    <w:rsid w:val="000901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u.ru/doc/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Акчурин</dc:creator>
  <cp:keywords/>
  <dc:description/>
  <cp:lastModifiedBy>Admin</cp:lastModifiedBy>
  <cp:revision>13</cp:revision>
  <dcterms:created xsi:type="dcterms:W3CDTF">2019-12-25T06:06:00Z</dcterms:created>
  <dcterms:modified xsi:type="dcterms:W3CDTF">2020-01-21T09:32:00Z</dcterms:modified>
</cp:coreProperties>
</file>