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0" w:type="pct"/>
        <w:jc w:val="center"/>
        <w:tblLayout w:type="fixed"/>
        <w:tblLook w:val="0000"/>
      </w:tblPr>
      <w:tblGrid>
        <w:gridCol w:w="1389"/>
        <w:gridCol w:w="8163"/>
      </w:tblGrid>
      <w:tr w:rsidR="00F86C6A" w:rsidRPr="00246C2D" w:rsidTr="00CA2252">
        <w:trPr>
          <w:jc w:val="center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C6A" w:rsidRPr="00246C2D" w:rsidRDefault="00F86C6A" w:rsidP="00CA2252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82550</wp:posOffset>
                  </wp:positionV>
                  <wp:extent cx="763270" cy="763270"/>
                  <wp:effectExtent l="19050" t="0" r="0" b="0"/>
                  <wp:wrapNone/>
                  <wp:docPr id="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86C6A" w:rsidRPr="00246C2D" w:rsidRDefault="00F86C6A" w:rsidP="00CA2252">
            <w:pPr>
              <w:keepNext/>
              <w:spacing w:before="60"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273" w:type="pct"/>
            <w:tcBorders>
              <w:top w:val="nil"/>
              <w:left w:val="nil"/>
              <w:bottom w:val="nil"/>
              <w:right w:val="nil"/>
            </w:tcBorders>
          </w:tcPr>
          <w:p w:rsidR="00F86C6A" w:rsidRPr="00246C2D" w:rsidRDefault="00F86C6A" w:rsidP="00CA2252">
            <w:pPr>
              <w:keepNext/>
              <w:spacing w:after="2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  <w:t>МИНИСТЕРСТВО СЕЛЬСКОГО ХОЗЯЙСТВА РОССИЙСКОЙ ФЕДЕР</w:t>
            </w:r>
            <w:r w:rsidRPr="00246C2D"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  <w:t>А</w:t>
            </w:r>
            <w:r w:rsidRPr="00246C2D"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  <w:t>ЦИИ</w:t>
            </w:r>
          </w:p>
          <w:p w:rsidR="00F86C6A" w:rsidRPr="00246C2D" w:rsidRDefault="00F86C6A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F86C6A" w:rsidRPr="00246C2D" w:rsidRDefault="00F86C6A" w:rsidP="00CA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 образования</w:t>
            </w:r>
          </w:p>
          <w:p w:rsidR="00F86C6A" w:rsidRPr="00246C2D" w:rsidRDefault="00F86C6A" w:rsidP="00CA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"/>
                <w:szCs w:val="2"/>
                <w:lang w:eastAsia="ru-RU"/>
              </w:rPr>
            </w:pPr>
          </w:p>
          <w:p w:rsidR="00F86C6A" w:rsidRPr="00246C2D" w:rsidRDefault="00F86C6A" w:rsidP="00CA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246C2D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российский государственный аграрный университет –</w:t>
            </w:r>
          </w:p>
          <w:p w:rsidR="00F86C6A" w:rsidRPr="00246C2D" w:rsidRDefault="00F86C6A" w:rsidP="00CA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3"/>
                <w:szCs w:val="23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246C2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246C2D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  <w:r w:rsidRPr="00246C2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246C2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 (ФГБОУ ВО ргау - МСХА </w:t>
            </w:r>
            <w:r w:rsidRPr="00246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имени К.А. Тимирязева</w:t>
            </w:r>
            <w:r w:rsidRPr="00246C2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)</w:t>
            </w:r>
          </w:p>
          <w:p w:rsidR="00F86C6A" w:rsidRPr="00246C2D" w:rsidRDefault="00F86C6A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F86C6A" w:rsidRPr="00246C2D" w:rsidRDefault="004C7BDE" w:rsidP="00F86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7BDE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group id="_x0000_s1026" style="position:absolute;left:0;text-align:left;margin-left:-9pt;margin-top:5.05pt;width:490pt;height:2.65pt;z-index:251658240;mso-position-horizontal-relative:text;mso-position-vertical-relative:text" coordorigin="1589,2190" coordsize="9800,53">
            <v:line id="_x0000_s1027" style="position:absolute;flip:y" from="1589,2190" to="11385,2190" strokeweight="1.25pt"/>
            <v:line id="_x0000_s1028" style="position:absolute;flip:y" from="1593,2243" to="11389,2243" strokeweight="1.25pt"/>
          </v:group>
        </w:pict>
      </w:r>
    </w:p>
    <w:p w:rsidR="00F86C6A" w:rsidRPr="00246C2D" w:rsidRDefault="00F86C6A" w:rsidP="00F86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F86C6A" w:rsidRPr="00246C2D" w:rsidRDefault="00F86C6A" w:rsidP="00F86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F86C6A" w:rsidRPr="00246C2D" w:rsidRDefault="00F86C6A" w:rsidP="00F86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F86C6A" w:rsidRPr="00246C2D" w:rsidRDefault="00F86C6A" w:rsidP="00F86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F86C6A" w:rsidRPr="00246C2D" w:rsidRDefault="00F86C6A" w:rsidP="00F86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F86C6A" w:rsidRPr="00246C2D" w:rsidRDefault="00F86C6A" w:rsidP="00F86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F86C6A" w:rsidRPr="00246C2D" w:rsidRDefault="00F86C6A" w:rsidP="00F86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F86C6A" w:rsidRPr="00246C2D" w:rsidRDefault="00F86C6A" w:rsidP="00F86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F86C6A" w:rsidRPr="00246C2D" w:rsidRDefault="00F86C6A" w:rsidP="00F86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2029"/>
        <w:gridCol w:w="33"/>
        <w:gridCol w:w="2966"/>
        <w:gridCol w:w="42"/>
        <w:gridCol w:w="4501"/>
      </w:tblGrid>
      <w:tr w:rsidR="00F86C6A" w:rsidRPr="00246C2D" w:rsidTr="0075158F">
        <w:tc>
          <w:tcPr>
            <w:tcW w:w="5028" w:type="dxa"/>
            <w:gridSpan w:val="3"/>
          </w:tcPr>
          <w:p w:rsidR="00F86C6A" w:rsidRPr="00246C2D" w:rsidRDefault="00F86C6A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РАССМОТРЕНО</w:t>
            </w:r>
          </w:p>
          <w:p w:rsidR="00F86C6A" w:rsidRPr="00246C2D" w:rsidRDefault="00F86C6A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Учёном совете Университета</w:t>
            </w:r>
          </w:p>
          <w:p w:rsidR="00F86C6A" w:rsidRPr="00246C2D" w:rsidRDefault="00F86C6A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Протокол №________________</w:t>
            </w:r>
          </w:p>
          <w:p w:rsidR="00F86C6A" w:rsidRPr="00246C2D" w:rsidRDefault="00F86C6A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«     »_______________2020 г.</w:t>
            </w:r>
          </w:p>
        </w:tc>
        <w:tc>
          <w:tcPr>
            <w:tcW w:w="4543" w:type="dxa"/>
            <w:gridSpan w:val="2"/>
          </w:tcPr>
          <w:p w:rsidR="00F86C6A" w:rsidRPr="00246C2D" w:rsidRDefault="00F86C6A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УТВЕРЖДАЮ:</w:t>
            </w:r>
          </w:p>
          <w:p w:rsidR="00F86C6A" w:rsidRPr="00246C2D" w:rsidRDefault="00F86C6A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246C2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Врио</w:t>
            </w:r>
            <w:proofErr w:type="spellEnd"/>
            <w:r w:rsidRPr="00246C2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ректора Университета</w:t>
            </w:r>
          </w:p>
          <w:p w:rsidR="00F86C6A" w:rsidRPr="00246C2D" w:rsidRDefault="00F86C6A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_______________В.И. Трухачев</w:t>
            </w:r>
          </w:p>
          <w:p w:rsidR="00F86C6A" w:rsidRPr="00246C2D" w:rsidRDefault="00F86C6A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6C2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   »__________________2020 г.</w:t>
            </w:r>
          </w:p>
          <w:p w:rsidR="00F86C6A" w:rsidRPr="00246C2D" w:rsidRDefault="00F86C6A" w:rsidP="00CA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75158F" w:rsidTr="0075158F">
        <w:tblPrEx>
          <w:tblLook w:val="04A0"/>
        </w:tblPrEx>
        <w:trPr>
          <w:trHeight w:val="1026"/>
        </w:trPr>
        <w:tc>
          <w:tcPr>
            <w:tcW w:w="5070" w:type="dxa"/>
            <w:gridSpan w:val="4"/>
            <w:hideMark/>
          </w:tcPr>
          <w:p w:rsidR="0075158F" w:rsidRDefault="00751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СОГЛАСОВАНО:</w:t>
            </w:r>
          </w:p>
          <w:p w:rsidR="0075158F" w:rsidRDefault="0075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Первичной профсоюзной организации студентов</w:t>
            </w:r>
          </w:p>
        </w:tc>
        <w:tc>
          <w:tcPr>
            <w:tcW w:w="4501" w:type="dxa"/>
            <w:vMerge w:val="restart"/>
          </w:tcPr>
          <w:p w:rsidR="0075158F" w:rsidRDefault="0075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158F" w:rsidTr="0075158F">
        <w:tblPrEx>
          <w:tblLook w:val="04A0"/>
        </w:tblPrEx>
        <w:trPr>
          <w:trHeight w:val="395"/>
        </w:trPr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158F" w:rsidRDefault="0075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41" w:type="dxa"/>
            <w:gridSpan w:val="3"/>
            <w:hideMark/>
          </w:tcPr>
          <w:p w:rsidR="0075158F" w:rsidRDefault="0075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А.С.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Братков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75158F" w:rsidRDefault="007515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158F" w:rsidTr="0075158F">
        <w:tblPrEx>
          <w:tblLook w:val="04A0"/>
        </w:tblPrEx>
        <w:tc>
          <w:tcPr>
            <w:tcW w:w="5070" w:type="dxa"/>
            <w:gridSpan w:val="4"/>
            <w:hideMark/>
          </w:tcPr>
          <w:p w:rsidR="0075158F" w:rsidRDefault="00751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_______</w:t>
            </w:r>
          </w:p>
          <w:p w:rsidR="0075158F" w:rsidRDefault="0075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«    »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2020 г</w:t>
              </w:r>
            </w:smartTag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1" w:type="dxa"/>
          </w:tcPr>
          <w:p w:rsidR="0075158F" w:rsidRDefault="0075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158F" w:rsidTr="0075158F">
        <w:tblPrEx>
          <w:tblLook w:val="04A0"/>
        </w:tblPrEx>
        <w:trPr>
          <w:trHeight w:val="600"/>
        </w:trPr>
        <w:tc>
          <w:tcPr>
            <w:tcW w:w="5070" w:type="dxa"/>
            <w:gridSpan w:val="4"/>
          </w:tcPr>
          <w:p w:rsidR="0075158F" w:rsidRDefault="00751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158F" w:rsidRDefault="0075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Объединённого совета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4501" w:type="dxa"/>
            <w:vMerge w:val="restart"/>
          </w:tcPr>
          <w:p w:rsidR="0075158F" w:rsidRDefault="0075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158F" w:rsidTr="0075158F">
        <w:tblPrEx>
          <w:tblLook w:val="04A0"/>
        </w:tblPrEx>
        <w:trPr>
          <w:trHeight w:val="360"/>
        </w:trPr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158F" w:rsidRDefault="0075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gridSpan w:val="2"/>
            <w:hideMark/>
          </w:tcPr>
          <w:p w:rsidR="0075158F" w:rsidRDefault="0075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Крайсман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75158F" w:rsidRDefault="007515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158F" w:rsidTr="0075158F">
        <w:tblPrEx>
          <w:tblLook w:val="04A0"/>
        </w:tblPrEx>
        <w:trPr>
          <w:trHeight w:val="644"/>
        </w:trPr>
        <w:tc>
          <w:tcPr>
            <w:tcW w:w="5070" w:type="dxa"/>
            <w:gridSpan w:val="4"/>
            <w:hideMark/>
          </w:tcPr>
          <w:p w:rsidR="0075158F" w:rsidRDefault="00751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_______</w:t>
            </w:r>
          </w:p>
          <w:p w:rsidR="0075158F" w:rsidRDefault="0075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«    »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2020 г</w:t>
              </w:r>
            </w:smartTag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Merge/>
            <w:vAlign w:val="center"/>
            <w:hideMark/>
          </w:tcPr>
          <w:p w:rsidR="0075158F" w:rsidRDefault="007515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5158F" w:rsidRDefault="0075158F" w:rsidP="007515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158F" w:rsidRDefault="0075158F" w:rsidP="007515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Регистрационный №____________</w:t>
      </w:r>
    </w:p>
    <w:p w:rsidR="0075158F" w:rsidRDefault="0075158F" w:rsidP="00751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2FB9" w:rsidRPr="00EC2FB9" w:rsidRDefault="00EC2FB9" w:rsidP="00EC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FB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C2FB9" w:rsidRPr="00EC2FB9" w:rsidRDefault="00EC2FB9" w:rsidP="00EC2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FB9">
        <w:rPr>
          <w:rFonts w:ascii="Times New Roman" w:hAnsi="Times New Roman" w:cs="Times New Roman"/>
          <w:b/>
          <w:sz w:val="28"/>
          <w:szCs w:val="28"/>
        </w:rPr>
        <w:t xml:space="preserve">о порядке оказания платных образовательных услуг </w:t>
      </w:r>
    </w:p>
    <w:p w:rsidR="005C25C0" w:rsidRDefault="005C25C0"/>
    <w:p w:rsidR="005C25C0" w:rsidRPr="005C25C0" w:rsidRDefault="005C25C0" w:rsidP="00ED4FAF">
      <w:pPr>
        <w:pStyle w:val="s1"/>
        <w:spacing w:before="0" w:beforeAutospacing="0" w:after="0" w:afterAutospacing="0"/>
        <w:ind w:firstLine="567"/>
        <w:jc w:val="center"/>
        <w:rPr>
          <w:b/>
          <w:color w:val="000000"/>
          <w:sz w:val="28"/>
        </w:rPr>
      </w:pPr>
      <w:r w:rsidRPr="005C25C0">
        <w:rPr>
          <w:b/>
          <w:color w:val="000000"/>
          <w:sz w:val="28"/>
        </w:rPr>
        <w:t>1. Общие поло</w:t>
      </w:r>
      <w:bookmarkStart w:id="0" w:name="_GoBack"/>
      <w:bookmarkEnd w:id="0"/>
      <w:r w:rsidRPr="005C25C0">
        <w:rPr>
          <w:b/>
          <w:color w:val="000000"/>
          <w:sz w:val="28"/>
        </w:rPr>
        <w:t>жения</w:t>
      </w:r>
    </w:p>
    <w:p w:rsidR="005C25C0" w:rsidRPr="005C25C0" w:rsidRDefault="005C25C0" w:rsidP="005C25C0">
      <w:pPr>
        <w:pStyle w:val="s1"/>
        <w:spacing w:before="0" w:beforeAutospacing="0" w:after="0" w:afterAutospacing="0"/>
        <w:ind w:firstLine="567"/>
        <w:rPr>
          <w:color w:val="000000"/>
          <w:sz w:val="28"/>
        </w:rPr>
      </w:pPr>
    </w:p>
    <w:p w:rsidR="005C25C0" w:rsidRDefault="00F01BD5" w:rsidP="005C25C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5C25C0" w:rsidRPr="005C25C0">
        <w:rPr>
          <w:color w:val="000000"/>
          <w:sz w:val="28"/>
          <w:szCs w:val="28"/>
        </w:rPr>
        <w:t xml:space="preserve">1. </w:t>
      </w:r>
      <w:r w:rsidR="005C25C0" w:rsidRPr="005C25C0">
        <w:rPr>
          <w:sz w:val="28"/>
          <w:szCs w:val="28"/>
        </w:rPr>
        <w:t>Положение о порядке оказания платных образовательных услуг (д</w:t>
      </w:r>
      <w:r w:rsidR="005C25C0" w:rsidRPr="005C25C0">
        <w:rPr>
          <w:sz w:val="28"/>
          <w:szCs w:val="28"/>
        </w:rPr>
        <w:t>а</w:t>
      </w:r>
      <w:r w:rsidR="005C25C0" w:rsidRPr="005C25C0">
        <w:rPr>
          <w:sz w:val="28"/>
          <w:szCs w:val="28"/>
        </w:rPr>
        <w:t>лее – Положение) определяет порядок оказание платных образовательных услуг в федеральном государственном бюджетном образовательном учре</w:t>
      </w:r>
      <w:r w:rsidR="005C25C0" w:rsidRPr="005C25C0">
        <w:rPr>
          <w:sz w:val="28"/>
          <w:szCs w:val="28"/>
        </w:rPr>
        <w:t>ж</w:t>
      </w:r>
      <w:r w:rsidR="005C25C0" w:rsidRPr="005C25C0">
        <w:rPr>
          <w:sz w:val="28"/>
          <w:szCs w:val="28"/>
        </w:rPr>
        <w:t>дении высшего образования «Российский государственный аграрный ун</w:t>
      </w:r>
      <w:r w:rsidR="005C25C0" w:rsidRPr="005C25C0">
        <w:rPr>
          <w:sz w:val="28"/>
          <w:szCs w:val="28"/>
        </w:rPr>
        <w:t>и</w:t>
      </w:r>
      <w:r w:rsidR="005C25C0" w:rsidRPr="005C25C0">
        <w:rPr>
          <w:sz w:val="28"/>
          <w:szCs w:val="28"/>
        </w:rPr>
        <w:t xml:space="preserve">верситет </w:t>
      </w:r>
      <w:r w:rsidR="008A34A3" w:rsidRPr="00EC2FB9">
        <w:rPr>
          <w:b/>
          <w:sz w:val="28"/>
          <w:szCs w:val="28"/>
        </w:rPr>
        <w:t>–</w:t>
      </w:r>
      <w:r w:rsidR="008A34A3">
        <w:rPr>
          <w:b/>
          <w:sz w:val="28"/>
          <w:szCs w:val="28"/>
        </w:rPr>
        <w:t xml:space="preserve"> </w:t>
      </w:r>
      <w:r w:rsidR="005C25C0" w:rsidRPr="005C25C0">
        <w:rPr>
          <w:sz w:val="28"/>
          <w:szCs w:val="28"/>
        </w:rPr>
        <w:t xml:space="preserve">МСХА имени К.А. Тимирязева» (далее – Университет). </w:t>
      </w:r>
    </w:p>
    <w:p w:rsidR="005C25C0" w:rsidRDefault="00F01BD5" w:rsidP="005C25C0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25C0" w:rsidRPr="005C25C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C25C0" w:rsidRPr="005C25C0">
        <w:rPr>
          <w:sz w:val="28"/>
          <w:szCs w:val="28"/>
        </w:rPr>
        <w:t xml:space="preserve"> Настоящее Положение разработано в соответствии с</w:t>
      </w:r>
      <w:r w:rsidR="005C25C0">
        <w:rPr>
          <w:sz w:val="28"/>
          <w:szCs w:val="28"/>
        </w:rPr>
        <w:t>:</w:t>
      </w:r>
    </w:p>
    <w:p w:rsidR="005C25C0" w:rsidRPr="005C25C0" w:rsidRDefault="005C25C0" w:rsidP="005C25C0">
      <w:pPr>
        <w:pStyle w:val="s1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25C0">
        <w:rPr>
          <w:sz w:val="28"/>
          <w:szCs w:val="28"/>
        </w:rPr>
        <w:t>Федеральным законом от 29.12.2012 № 273-ФЗ «Об образовании в Российской Федерации»</w:t>
      </w:r>
      <w:r w:rsidR="00D859BA">
        <w:rPr>
          <w:sz w:val="28"/>
          <w:szCs w:val="28"/>
        </w:rPr>
        <w:t>;</w:t>
      </w:r>
    </w:p>
    <w:p w:rsidR="005C25C0" w:rsidRPr="005C25C0" w:rsidRDefault="005C25C0" w:rsidP="005C25C0">
      <w:pPr>
        <w:pStyle w:val="s1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25C0">
        <w:rPr>
          <w:sz w:val="28"/>
          <w:szCs w:val="28"/>
        </w:rPr>
        <w:t>Законом Российской Федерации от 07.02.1992 № 2300-1 «О защите прав потребителей»</w:t>
      </w:r>
      <w:r w:rsidR="00D859BA">
        <w:rPr>
          <w:sz w:val="28"/>
          <w:szCs w:val="28"/>
        </w:rPr>
        <w:t>;</w:t>
      </w:r>
    </w:p>
    <w:p w:rsidR="005C25C0" w:rsidRDefault="005C25C0" w:rsidP="005C25C0">
      <w:pPr>
        <w:pStyle w:val="s1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25C0">
        <w:rPr>
          <w:sz w:val="28"/>
          <w:szCs w:val="28"/>
        </w:rPr>
        <w:lastRenderedPageBreak/>
        <w:t>Постановлением Правительства Российской Федерации от 15.08.2013 № 706 «Об утверждении Правил оказания платных образовательных услуг»</w:t>
      </w:r>
      <w:r w:rsidR="00D859BA">
        <w:rPr>
          <w:sz w:val="28"/>
          <w:szCs w:val="28"/>
        </w:rPr>
        <w:t>;</w:t>
      </w:r>
    </w:p>
    <w:p w:rsidR="005C25C0" w:rsidRPr="005C25C0" w:rsidRDefault="005C25C0" w:rsidP="005C25C0">
      <w:pPr>
        <w:pStyle w:val="s1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5C25C0">
        <w:rPr>
          <w:sz w:val="28"/>
          <w:szCs w:val="28"/>
        </w:rPr>
        <w:t>Уставом Университета.</w:t>
      </w:r>
    </w:p>
    <w:p w:rsidR="005C25C0" w:rsidRPr="005C25C0" w:rsidRDefault="00F01BD5" w:rsidP="005C25C0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8A34A3">
        <w:rPr>
          <w:color w:val="000000"/>
          <w:sz w:val="28"/>
        </w:rPr>
        <w:t>3</w:t>
      </w:r>
      <w:r w:rsidR="005C25C0" w:rsidRPr="005C25C0">
        <w:rPr>
          <w:color w:val="000000"/>
          <w:sz w:val="28"/>
        </w:rPr>
        <w:t>. Понятия, используемые в настоящ</w:t>
      </w:r>
      <w:r w:rsidR="008A34A3">
        <w:rPr>
          <w:color w:val="000000"/>
          <w:sz w:val="28"/>
        </w:rPr>
        <w:t>ем</w:t>
      </w:r>
      <w:r w:rsidR="005C25C0" w:rsidRPr="005C25C0">
        <w:rPr>
          <w:color w:val="000000"/>
          <w:sz w:val="28"/>
        </w:rPr>
        <w:t xml:space="preserve"> П</w:t>
      </w:r>
      <w:r w:rsidR="008A34A3">
        <w:rPr>
          <w:color w:val="000000"/>
          <w:sz w:val="28"/>
        </w:rPr>
        <w:t>оложении</w:t>
      </w:r>
      <w:r w:rsidR="005C25C0" w:rsidRPr="005C25C0">
        <w:rPr>
          <w:color w:val="000000"/>
          <w:sz w:val="28"/>
        </w:rPr>
        <w:t>:</w:t>
      </w:r>
    </w:p>
    <w:p w:rsidR="005C25C0" w:rsidRPr="005C25C0" w:rsidRDefault="005C25C0" w:rsidP="005C25C0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5C25C0">
        <w:rPr>
          <w:rStyle w:val="s10"/>
          <w:color w:val="000000"/>
          <w:sz w:val="28"/>
        </w:rPr>
        <w:t>"заказчик"</w:t>
      </w:r>
      <w:r>
        <w:rPr>
          <w:color w:val="000000"/>
          <w:sz w:val="28"/>
        </w:rPr>
        <w:t xml:space="preserve"> </w:t>
      </w:r>
      <w:r w:rsidRPr="00EC2FB9">
        <w:rPr>
          <w:b/>
          <w:sz w:val="28"/>
          <w:szCs w:val="28"/>
        </w:rPr>
        <w:t>–</w:t>
      </w:r>
      <w:r w:rsidRPr="005C25C0">
        <w:rPr>
          <w:color w:val="000000"/>
          <w:sz w:val="28"/>
        </w:rPr>
        <w:t xml:space="preserve">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:rsidR="005C25C0" w:rsidRPr="005C25C0" w:rsidRDefault="005C25C0" w:rsidP="005C25C0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5C25C0">
        <w:rPr>
          <w:rStyle w:val="s10"/>
          <w:color w:val="000000"/>
          <w:sz w:val="28"/>
        </w:rPr>
        <w:t>"исполнитель"</w:t>
      </w:r>
      <w:r>
        <w:rPr>
          <w:color w:val="000000"/>
          <w:sz w:val="28"/>
        </w:rPr>
        <w:t xml:space="preserve"> </w:t>
      </w:r>
      <w:r w:rsidRPr="00EC2FB9">
        <w:rPr>
          <w:b/>
          <w:sz w:val="28"/>
          <w:szCs w:val="28"/>
        </w:rPr>
        <w:t>–</w:t>
      </w:r>
      <w:r w:rsidR="008A34A3">
        <w:rPr>
          <w:color w:val="000000"/>
          <w:sz w:val="28"/>
        </w:rPr>
        <w:t xml:space="preserve"> </w:t>
      </w:r>
      <w:r w:rsidR="008A34A3" w:rsidRPr="005C25C0">
        <w:rPr>
          <w:sz w:val="28"/>
          <w:szCs w:val="28"/>
        </w:rPr>
        <w:t>федерально</w:t>
      </w:r>
      <w:r w:rsidR="008A34A3">
        <w:rPr>
          <w:sz w:val="28"/>
          <w:szCs w:val="28"/>
        </w:rPr>
        <w:t>е</w:t>
      </w:r>
      <w:r w:rsidR="008A34A3" w:rsidRPr="005C25C0">
        <w:rPr>
          <w:sz w:val="28"/>
          <w:szCs w:val="28"/>
        </w:rPr>
        <w:t xml:space="preserve"> государственно</w:t>
      </w:r>
      <w:r w:rsidR="008A34A3">
        <w:rPr>
          <w:sz w:val="28"/>
          <w:szCs w:val="28"/>
        </w:rPr>
        <w:t>е</w:t>
      </w:r>
      <w:r w:rsidR="008A34A3" w:rsidRPr="005C25C0">
        <w:rPr>
          <w:sz w:val="28"/>
          <w:szCs w:val="28"/>
        </w:rPr>
        <w:t xml:space="preserve"> бюджетн</w:t>
      </w:r>
      <w:r w:rsidR="008A34A3">
        <w:rPr>
          <w:sz w:val="28"/>
          <w:szCs w:val="28"/>
        </w:rPr>
        <w:t>е</w:t>
      </w:r>
      <w:r w:rsidR="008A34A3" w:rsidRPr="005C25C0">
        <w:rPr>
          <w:sz w:val="28"/>
          <w:szCs w:val="28"/>
        </w:rPr>
        <w:t>м образов</w:t>
      </w:r>
      <w:r w:rsidR="008A34A3" w:rsidRPr="005C25C0">
        <w:rPr>
          <w:sz w:val="28"/>
          <w:szCs w:val="28"/>
        </w:rPr>
        <w:t>а</w:t>
      </w:r>
      <w:r w:rsidR="008A34A3" w:rsidRPr="005C25C0">
        <w:rPr>
          <w:sz w:val="28"/>
          <w:szCs w:val="28"/>
        </w:rPr>
        <w:t>тельно</w:t>
      </w:r>
      <w:r w:rsidR="008A34A3">
        <w:rPr>
          <w:sz w:val="28"/>
          <w:szCs w:val="28"/>
        </w:rPr>
        <w:t>е</w:t>
      </w:r>
      <w:r w:rsidR="008A34A3" w:rsidRPr="005C25C0">
        <w:rPr>
          <w:sz w:val="28"/>
          <w:szCs w:val="28"/>
        </w:rPr>
        <w:t xml:space="preserve"> учреждени</w:t>
      </w:r>
      <w:r w:rsidR="008A34A3">
        <w:rPr>
          <w:sz w:val="28"/>
          <w:szCs w:val="28"/>
        </w:rPr>
        <w:t>е</w:t>
      </w:r>
      <w:r w:rsidR="008A34A3" w:rsidRPr="005C25C0">
        <w:rPr>
          <w:sz w:val="28"/>
          <w:szCs w:val="28"/>
        </w:rPr>
        <w:t xml:space="preserve"> высшего образования «Российский государственный а</w:t>
      </w:r>
      <w:r w:rsidR="008A34A3" w:rsidRPr="005C25C0">
        <w:rPr>
          <w:sz w:val="28"/>
          <w:szCs w:val="28"/>
        </w:rPr>
        <w:t>г</w:t>
      </w:r>
      <w:r w:rsidR="008A34A3" w:rsidRPr="005C25C0">
        <w:rPr>
          <w:sz w:val="28"/>
          <w:szCs w:val="28"/>
        </w:rPr>
        <w:t xml:space="preserve">рарный университет </w:t>
      </w:r>
      <w:r w:rsidR="008A34A3" w:rsidRPr="00EC2FB9">
        <w:rPr>
          <w:b/>
          <w:sz w:val="28"/>
          <w:szCs w:val="28"/>
        </w:rPr>
        <w:t>–</w:t>
      </w:r>
      <w:r w:rsidR="008A34A3">
        <w:rPr>
          <w:b/>
          <w:sz w:val="28"/>
          <w:szCs w:val="28"/>
        </w:rPr>
        <w:t xml:space="preserve"> </w:t>
      </w:r>
      <w:r w:rsidR="008A34A3" w:rsidRPr="005C25C0">
        <w:rPr>
          <w:sz w:val="28"/>
          <w:szCs w:val="28"/>
        </w:rPr>
        <w:t>МСХА имени К.А. Тимирязева»</w:t>
      </w:r>
      <w:r w:rsidRPr="005C25C0">
        <w:rPr>
          <w:color w:val="000000"/>
          <w:sz w:val="28"/>
        </w:rPr>
        <w:t>;</w:t>
      </w:r>
    </w:p>
    <w:p w:rsidR="005C25C0" w:rsidRPr="005C25C0" w:rsidRDefault="005C25C0" w:rsidP="005C25C0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5C25C0">
        <w:rPr>
          <w:rStyle w:val="s10"/>
          <w:color w:val="000000"/>
          <w:sz w:val="28"/>
        </w:rPr>
        <w:t>"недостаток платных образовательных услуг"</w:t>
      </w:r>
      <w:r>
        <w:rPr>
          <w:color w:val="000000"/>
          <w:sz w:val="28"/>
        </w:rPr>
        <w:t xml:space="preserve"> </w:t>
      </w:r>
      <w:r w:rsidRPr="00EC2FB9">
        <w:rPr>
          <w:b/>
          <w:sz w:val="28"/>
          <w:szCs w:val="28"/>
        </w:rPr>
        <w:t>–</w:t>
      </w:r>
      <w:r w:rsidRPr="005C25C0">
        <w:rPr>
          <w:color w:val="000000"/>
          <w:sz w:val="28"/>
        </w:rPr>
        <w:t xml:space="preserve">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</w:t>
      </w:r>
      <w:r w:rsidRPr="005C25C0">
        <w:rPr>
          <w:color w:val="000000"/>
          <w:sz w:val="28"/>
        </w:rPr>
        <w:t>у</w:t>
      </w:r>
      <w:r w:rsidRPr="005C25C0">
        <w:rPr>
          <w:color w:val="000000"/>
          <w:sz w:val="28"/>
        </w:rPr>
        <w:t>ются, или целям, о которых исполнитель был поставлен в известность зака</w:t>
      </w:r>
      <w:r w:rsidRPr="005C25C0">
        <w:rPr>
          <w:color w:val="000000"/>
          <w:sz w:val="28"/>
        </w:rPr>
        <w:t>з</w:t>
      </w:r>
      <w:r w:rsidRPr="005C25C0">
        <w:rPr>
          <w:color w:val="000000"/>
          <w:sz w:val="28"/>
        </w:rPr>
        <w:t>чиком при заключении договора, в том числе оказания их не в полном объ</w:t>
      </w:r>
      <w:r w:rsidRPr="005C25C0">
        <w:rPr>
          <w:color w:val="000000"/>
          <w:sz w:val="28"/>
        </w:rPr>
        <w:t>е</w:t>
      </w:r>
      <w:r w:rsidRPr="005C25C0">
        <w:rPr>
          <w:color w:val="000000"/>
          <w:sz w:val="28"/>
        </w:rPr>
        <w:t>ме, предусмотренном образовательными программами (частью образов</w:t>
      </w:r>
      <w:r w:rsidRPr="005C25C0">
        <w:rPr>
          <w:color w:val="000000"/>
          <w:sz w:val="28"/>
        </w:rPr>
        <w:t>а</w:t>
      </w:r>
      <w:r w:rsidRPr="005C25C0">
        <w:rPr>
          <w:color w:val="000000"/>
          <w:sz w:val="28"/>
        </w:rPr>
        <w:t>тельной программы);</w:t>
      </w:r>
    </w:p>
    <w:p w:rsidR="005C25C0" w:rsidRPr="005C25C0" w:rsidRDefault="005C25C0" w:rsidP="005C25C0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5C25C0">
        <w:rPr>
          <w:rStyle w:val="s10"/>
          <w:color w:val="000000"/>
          <w:sz w:val="28"/>
        </w:rPr>
        <w:t>"обучающийся"</w:t>
      </w:r>
      <w:r>
        <w:rPr>
          <w:color w:val="000000"/>
          <w:sz w:val="28"/>
        </w:rPr>
        <w:t xml:space="preserve"> </w:t>
      </w:r>
      <w:r w:rsidRPr="00EC2FB9">
        <w:rPr>
          <w:b/>
          <w:sz w:val="28"/>
          <w:szCs w:val="28"/>
        </w:rPr>
        <w:t>–</w:t>
      </w:r>
      <w:r w:rsidRPr="005C25C0">
        <w:rPr>
          <w:color w:val="000000"/>
          <w:sz w:val="28"/>
        </w:rPr>
        <w:t xml:space="preserve"> физическое лицо, осваивающее образовательную пр</w:t>
      </w:r>
      <w:r w:rsidRPr="005C25C0">
        <w:rPr>
          <w:color w:val="000000"/>
          <w:sz w:val="28"/>
        </w:rPr>
        <w:t>о</w:t>
      </w:r>
      <w:r w:rsidRPr="005C25C0">
        <w:rPr>
          <w:color w:val="000000"/>
          <w:sz w:val="28"/>
        </w:rPr>
        <w:t>грамму;</w:t>
      </w:r>
    </w:p>
    <w:p w:rsidR="005C25C0" w:rsidRPr="005C25C0" w:rsidRDefault="005C25C0" w:rsidP="005C25C0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5C25C0">
        <w:rPr>
          <w:rStyle w:val="s10"/>
          <w:color w:val="000000"/>
          <w:sz w:val="28"/>
        </w:rPr>
        <w:t>"платные образовательные услуги"</w:t>
      </w:r>
      <w:r>
        <w:rPr>
          <w:color w:val="000000"/>
          <w:sz w:val="28"/>
        </w:rPr>
        <w:t xml:space="preserve"> </w:t>
      </w:r>
      <w:r w:rsidRPr="00EC2FB9">
        <w:rPr>
          <w:b/>
          <w:sz w:val="28"/>
          <w:szCs w:val="28"/>
        </w:rPr>
        <w:t>–</w:t>
      </w:r>
      <w:r w:rsidRPr="005C25C0">
        <w:rPr>
          <w:color w:val="000000"/>
          <w:sz w:val="28"/>
        </w:rPr>
        <w:t xml:space="preserve">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 (далее - договор);</w:t>
      </w:r>
    </w:p>
    <w:p w:rsidR="005C25C0" w:rsidRPr="005C25C0" w:rsidRDefault="005C25C0" w:rsidP="005C25C0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5C25C0">
        <w:rPr>
          <w:rStyle w:val="s10"/>
          <w:color w:val="000000"/>
          <w:sz w:val="28"/>
        </w:rPr>
        <w:t>"существенный недостаток платных образовательных услуг"</w:t>
      </w:r>
      <w:r>
        <w:rPr>
          <w:color w:val="000000"/>
          <w:sz w:val="28"/>
        </w:rPr>
        <w:t xml:space="preserve"> </w:t>
      </w:r>
      <w:r w:rsidRPr="00EC2FB9">
        <w:rPr>
          <w:b/>
          <w:sz w:val="28"/>
          <w:szCs w:val="28"/>
        </w:rPr>
        <w:t>–</w:t>
      </w:r>
      <w:r w:rsidRPr="005C25C0">
        <w:rPr>
          <w:color w:val="000000"/>
          <w:sz w:val="28"/>
        </w:rPr>
        <w:t xml:space="preserve"> неустр</w:t>
      </w:r>
      <w:r w:rsidRPr="005C25C0">
        <w:rPr>
          <w:color w:val="000000"/>
          <w:sz w:val="28"/>
        </w:rPr>
        <w:t>а</w:t>
      </w:r>
      <w:r w:rsidRPr="005C25C0">
        <w:rPr>
          <w:color w:val="000000"/>
          <w:sz w:val="28"/>
        </w:rPr>
        <w:t>нимый недостаток, или недостаток, который не может быть устранен без н</w:t>
      </w:r>
      <w:r w:rsidRPr="005C25C0">
        <w:rPr>
          <w:color w:val="000000"/>
          <w:sz w:val="28"/>
        </w:rPr>
        <w:t>е</w:t>
      </w:r>
      <w:r w:rsidRPr="005C25C0">
        <w:rPr>
          <w:color w:val="000000"/>
          <w:sz w:val="28"/>
        </w:rPr>
        <w:t>соразмерных расходов или затрат времени, или выявляется неоднократно, или проявляется вновь после его устранения, или другие подобные недоста</w:t>
      </w:r>
      <w:r w:rsidRPr="005C25C0">
        <w:rPr>
          <w:color w:val="000000"/>
          <w:sz w:val="28"/>
        </w:rPr>
        <w:t>т</w:t>
      </w:r>
      <w:r w:rsidRPr="005C25C0">
        <w:rPr>
          <w:color w:val="000000"/>
          <w:sz w:val="28"/>
        </w:rPr>
        <w:t>ки.</w:t>
      </w:r>
    </w:p>
    <w:p w:rsidR="005C25C0" w:rsidRPr="005C25C0" w:rsidRDefault="00F01BD5" w:rsidP="005C25C0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8A34A3">
        <w:rPr>
          <w:color w:val="000000"/>
          <w:sz w:val="28"/>
        </w:rPr>
        <w:t>4</w:t>
      </w:r>
      <w:r w:rsidR="005C25C0" w:rsidRPr="005C25C0">
        <w:rPr>
          <w:color w:val="000000"/>
          <w:sz w:val="28"/>
        </w:rPr>
        <w:t>. Платные образовательные услуги не могут быть оказаны вместо о</w:t>
      </w:r>
      <w:r w:rsidR="005C25C0" w:rsidRPr="005C25C0">
        <w:rPr>
          <w:color w:val="000000"/>
          <w:sz w:val="28"/>
        </w:rPr>
        <w:t>б</w:t>
      </w:r>
      <w:r w:rsidR="005C25C0" w:rsidRPr="005C25C0">
        <w:rPr>
          <w:color w:val="000000"/>
          <w:sz w:val="28"/>
        </w:rPr>
        <w:t>разовательной деятельности, финансовое обеспечение которой осуществл</w:t>
      </w:r>
      <w:r w:rsidR="005C25C0" w:rsidRPr="005C25C0">
        <w:rPr>
          <w:color w:val="000000"/>
          <w:sz w:val="28"/>
        </w:rPr>
        <w:t>я</w:t>
      </w:r>
      <w:r w:rsidR="005C25C0" w:rsidRPr="005C25C0">
        <w:rPr>
          <w:color w:val="000000"/>
          <w:sz w:val="28"/>
        </w:rPr>
        <w:t>ется за счет бюджетных ассигнований федерального бюджета, бюджетов субъектов Российской Федерации, местных бюджетов. Средства, полученные исполнителями при оказании таких платных образовательных услуг, возвр</w:t>
      </w:r>
      <w:r w:rsidR="005C25C0" w:rsidRPr="005C25C0">
        <w:rPr>
          <w:color w:val="000000"/>
          <w:sz w:val="28"/>
        </w:rPr>
        <w:t>а</w:t>
      </w:r>
      <w:r w:rsidR="005C25C0" w:rsidRPr="005C25C0">
        <w:rPr>
          <w:color w:val="000000"/>
          <w:sz w:val="28"/>
        </w:rPr>
        <w:t>щаются лицам, оплатившим эти услуги.</w:t>
      </w:r>
    </w:p>
    <w:p w:rsidR="005C25C0" w:rsidRPr="005C25C0" w:rsidRDefault="00F01BD5" w:rsidP="005C25C0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7D352D">
        <w:rPr>
          <w:color w:val="000000"/>
          <w:sz w:val="28"/>
        </w:rPr>
        <w:t>5</w:t>
      </w:r>
      <w:r w:rsidR="005C25C0" w:rsidRPr="005C25C0">
        <w:rPr>
          <w:color w:val="000000"/>
          <w:sz w:val="28"/>
        </w:rPr>
        <w:t xml:space="preserve">. </w:t>
      </w:r>
      <w:r w:rsidR="008A34A3">
        <w:rPr>
          <w:color w:val="000000"/>
          <w:sz w:val="28"/>
        </w:rPr>
        <w:t>Университет</w:t>
      </w:r>
      <w:r w:rsidR="005C25C0" w:rsidRPr="005C25C0">
        <w:rPr>
          <w:color w:val="000000"/>
          <w:sz w:val="28"/>
        </w:rPr>
        <w:t xml:space="preserve"> вправе осуществлять за счет средств физических и (или) юридических лиц платные образовательные услуги, не предусмотре</w:t>
      </w:r>
      <w:r w:rsidR="005C25C0" w:rsidRPr="005C25C0">
        <w:rPr>
          <w:color w:val="000000"/>
          <w:sz w:val="28"/>
        </w:rPr>
        <w:t>н</w:t>
      </w:r>
      <w:r w:rsidR="005C25C0" w:rsidRPr="005C25C0">
        <w:rPr>
          <w:color w:val="000000"/>
          <w:sz w:val="28"/>
        </w:rPr>
        <w:t>ные установленным государственным или муниципальным заданием либо соглашением о предоставлении субсидии на возмещение затрат, на одинак</w:t>
      </w:r>
      <w:r w:rsidR="005C25C0" w:rsidRPr="005C25C0">
        <w:rPr>
          <w:color w:val="000000"/>
          <w:sz w:val="28"/>
        </w:rPr>
        <w:t>о</w:t>
      </w:r>
      <w:r w:rsidR="005C25C0" w:rsidRPr="005C25C0">
        <w:rPr>
          <w:color w:val="000000"/>
          <w:sz w:val="28"/>
        </w:rPr>
        <w:t>вых при оказании одних и тех же услуг условиях.</w:t>
      </w:r>
    </w:p>
    <w:p w:rsidR="005C25C0" w:rsidRPr="007D352D" w:rsidRDefault="00F01BD5" w:rsidP="005C25C0">
      <w:pPr>
        <w:pStyle w:val="s1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1.</w:t>
      </w:r>
      <w:r w:rsidR="007D352D">
        <w:rPr>
          <w:sz w:val="28"/>
        </w:rPr>
        <w:t>6</w:t>
      </w:r>
      <w:r w:rsidR="005C25C0" w:rsidRPr="007D352D">
        <w:rPr>
          <w:sz w:val="28"/>
        </w:rPr>
        <w:t>. Отказ</w:t>
      </w:r>
      <w:r w:rsidR="007D352D">
        <w:rPr>
          <w:sz w:val="28"/>
        </w:rPr>
        <w:t xml:space="preserve"> </w:t>
      </w:r>
      <w:hyperlink r:id="rId8" w:anchor="/document/70436460/entry/121" w:history="1">
        <w:r w:rsidR="005C25C0" w:rsidRPr="007D352D">
          <w:rPr>
            <w:rStyle w:val="a5"/>
            <w:color w:val="auto"/>
            <w:sz w:val="28"/>
            <w:u w:val="none"/>
          </w:rPr>
          <w:t>заказчика</w:t>
        </w:r>
      </w:hyperlink>
      <w:r w:rsidR="007D352D">
        <w:rPr>
          <w:sz w:val="28"/>
        </w:rPr>
        <w:t xml:space="preserve"> </w:t>
      </w:r>
      <w:r w:rsidR="005C25C0" w:rsidRPr="007D352D">
        <w:rPr>
          <w:sz w:val="28"/>
        </w:rPr>
        <w:t>от предлагаемых ему платных образовательных у</w:t>
      </w:r>
      <w:r w:rsidR="005C25C0" w:rsidRPr="007D352D">
        <w:rPr>
          <w:sz w:val="28"/>
        </w:rPr>
        <w:t>с</w:t>
      </w:r>
      <w:r w:rsidR="005C25C0" w:rsidRPr="007D352D">
        <w:rPr>
          <w:sz w:val="28"/>
        </w:rPr>
        <w:t>луг не может быть причиной изменения объема и условий уже предоставля</w:t>
      </w:r>
      <w:r w:rsidR="005C25C0" w:rsidRPr="007D352D">
        <w:rPr>
          <w:sz w:val="28"/>
        </w:rPr>
        <w:t>е</w:t>
      </w:r>
      <w:r w:rsidR="005C25C0" w:rsidRPr="007D352D">
        <w:rPr>
          <w:sz w:val="28"/>
        </w:rPr>
        <w:t>мых ему исполнителем образовательных услуг.</w:t>
      </w:r>
    </w:p>
    <w:p w:rsidR="005C25C0" w:rsidRPr="005C25C0" w:rsidRDefault="00F01BD5" w:rsidP="005C25C0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1.</w:t>
      </w:r>
      <w:r w:rsidR="007D352D">
        <w:rPr>
          <w:color w:val="000000"/>
          <w:sz w:val="28"/>
        </w:rPr>
        <w:t>7</w:t>
      </w:r>
      <w:r w:rsidR="005C25C0" w:rsidRPr="005C25C0">
        <w:rPr>
          <w:color w:val="000000"/>
          <w:sz w:val="28"/>
        </w:rPr>
        <w:t xml:space="preserve">. </w:t>
      </w:r>
      <w:r>
        <w:rPr>
          <w:color w:val="000000"/>
          <w:sz w:val="28"/>
        </w:rPr>
        <w:t>Университет</w:t>
      </w:r>
      <w:r w:rsidRPr="005C25C0">
        <w:rPr>
          <w:color w:val="000000"/>
          <w:sz w:val="28"/>
        </w:rPr>
        <w:t xml:space="preserve"> </w:t>
      </w:r>
      <w:r w:rsidR="005C25C0" w:rsidRPr="005C25C0">
        <w:rPr>
          <w:color w:val="000000"/>
          <w:sz w:val="28"/>
        </w:rPr>
        <w:t>обязан обеспечить заказчику оказание платных образ</w:t>
      </w:r>
      <w:r w:rsidR="005C25C0" w:rsidRPr="005C25C0">
        <w:rPr>
          <w:color w:val="000000"/>
          <w:sz w:val="28"/>
        </w:rPr>
        <w:t>о</w:t>
      </w:r>
      <w:r w:rsidR="005C25C0" w:rsidRPr="005C25C0">
        <w:rPr>
          <w:color w:val="000000"/>
          <w:sz w:val="28"/>
        </w:rPr>
        <w:t>вательных услуг в полном объеме в соответствии с образовательными пр</w:t>
      </w:r>
      <w:r w:rsidR="005C25C0" w:rsidRPr="005C25C0">
        <w:rPr>
          <w:color w:val="000000"/>
          <w:sz w:val="28"/>
        </w:rPr>
        <w:t>о</w:t>
      </w:r>
      <w:r w:rsidR="005C25C0" w:rsidRPr="005C25C0">
        <w:rPr>
          <w:color w:val="000000"/>
          <w:sz w:val="28"/>
        </w:rPr>
        <w:t>граммами (частью образовательной программы) и условиями договора.</w:t>
      </w:r>
    </w:p>
    <w:p w:rsidR="005C25C0" w:rsidRPr="005C25C0" w:rsidRDefault="00F01BD5" w:rsidP="005C25C0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1.8</w:t>
      </w:r>
      <w:r w:rsidR="005C25C0" w:rsidRPr="005C25C0">
        <w:rPr>
          <w:color w:val="000000"/>
          <w:sz w:val="28"/>
        </w:rPr>
        <w:t xml:space="preserve">. </w:t>
      </w:r>
      <w:r>
        <w:rPr>
          <w:color w:val="000000"/>
          <w:sz w:val="28"/>
        </w:rPr>
        <w:t>Университет</w:t>
      </w:r>
      <w:r w:rsidRPr="005C25C0">
        <w:rPr>
          <w:color w:val="000000"/>
          <w:sz w:val="28"/>
        </w:rPr>
        <w:t xml:space="preserve"> </w:t>
      </w:r>
      <w:r w:rsidR="005C25C0" w:rsidRPr="005C25C0">
        <w:rPr>
          <w:color w:val="000000"/>
          <w:sz w:val="28"/>
        </w:rPr>
        <w:t>вправе снизить стоимость платных образовательных услуг по договору с учетом покрытия недостающей стоимости платных обр</w:t>
      </w:r>
      <w:r w:rsidR="005C25C0" w:rsidRPr="005C25C0">
        <w:rPr>
          <w:color w:val="000000"/>
          <w:sz w:val="28"/>
        </w:rPr>
        <w:t>а</w:t>
      </w:r>
      <w:r w:rsidR="005C25C0" w:rsidRPr="005C25C0">
        <w:rPr>
          <w:color w:val="000000"/>
          <w:sz w:val="28"/>
        </w:rPr>
        <w:t>зовательных услуг за счет собственных средств исполнителя, в том числе средств, полученных от приносящей доход деятельности, добровольных п</w:t>
      </w:r>
      <w:r w:rsidR="005C25C0" w:rsidRPr="005C25C0">
        <w:rPr>
          <w:color w:val="000000"/>
          <w:sz w:val="28"/>
        </w:rPr>
        <w:t>о</w:t>
      </w:r>
      <w:r w:rsidR="005C25C0" w:rsidRPr="005C25C0">
        <w:rPr>
          <w:color w:val="000000"/>
          <w:sz w:val="28"/>
        </w:rPr>
        <w:t>жертвований и целевых взносов физических и (или) юридических лиц. Осн</w:t>
      </w:r>
      <w:r w:rsidR="005C25C0" w:rsidRPr="005C25C0">
        <w:rPr>
          <w:color w:val="000000"/>
          <w:sz w:val="28"/>
        </w:rPr>
        <w:t>о</w:t>
      </w:r>
      <w:r w:rsidR="005C25C0" w:rsidRPr="005C25C0">
        <w:rPr>
          <w:color w:val="000000"/>
          <w:sz w:val="28"/>
        </w:rPr>
        <w:t>вания и порядок снижения стоимости платных образовательных услуг уст</w:t>
      </w:r>
      <w:r w:rsidR="005C25C0" w:rsidRPr="005C25C0">
        <w:rPr>
          <w:color w:val="000000"/>
          <w:sz w:val="28"/>
        </w:rPr>
        <w:t>а</w:t>
      </w:r>
      <w:r w:rsidR="005C25C0" w:rsidRPr="005C25C0">
        <w:rPr>
          <w:color w:val="000000"/>
          <w:sz w:val="28"/>
        </w:rPr>
        <w:t>навливаются локальным нормативным актом и доводятся до сведения зака</w:t>
      </w:r>
      <w:r w:rsidR="005C25C0" w:rsidRPr="005C25C0">
        <w:rPr>
          <w:color w:val="000000"/>
          <w:sz w:val="28"/>
        </w:rPr>
        <w:t>з</w:t>
      </w:r>
      <w:r w:rsidR="005C25C0" w:rsidRPr="005C25C0">
        <w:rPr>
          <w:color w:val="000000"/>
          <w:sz w:val="28"/>
        </w:rPr>
        <w:t>чика и (или) обучающегося.</w:t>
      </w:r>
    </w:p>
    <w:p w:rsidR="005C25C0" w:rsidRPr="005C25C0" w:rsidRDefault="00F01BD5" w:rsidP="005C25C0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1.9</w:t>
      </w:r>
      <w:r w:rsidR="005C25C0" w:rsidRPr="005C25C0">
        <w:rPr>
          <w:color w:val="000000"/>
          <w:sz w:val="28"/>
        </w:rPr>
        <w:t>. Увеличение стоимости платных образовательных услуг после з</w:t>
      </w:r>
      <w:r w:rsidR="005C25C0" w:rsidRPr="005C25C0">
        <w:rPr>
          <w:color w:val="000000"/>
          <w:sz w:val="28"/>
        </w:rPr>
        <w:t>а</w:t>
      </w:r>
      <w:r w:rsidR="005C25C0" w:rsidRPr="005C25C0">
        <w:rPr>
          <w:color w:val="000000"/>
          <w:sz w:val="28"/>
        </w:rPr>
        <w:t>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F6EE7" w:rsidRDefault="000F6EE7" w:rsidP="005C25C0">
      <w:pPr>
        <w:spacing w:after="0" w:line="240" w:lineRule="auto"/>
        <w:ind w:firstLine="567"/>
        <w:jc w:val="both"/>
        <w:rPr>
          <w:sz w:val="24"/>
        </w:rPr>
      </w:pPr>
    </w:p>
    <w:p w:rsidR="00F01BD5" w:rsidRPr="00F01BD5" w:rsidRDefault="00F01BD5" w:rsidP="00ED4FAF">
      <w:pPr>
        <w:pStyle w:val="s3"/>
        <w:spacing w:before="0" w:beforeAutospacing="0" w:after="0" w:afterAutospacing="0"/>
        <w:ind w:firstLine="567"/>
        <w:jc w:val="center"/>
        <w:rPr>
          <w:b/>
          <w:color w:val="000000"/>
          <w:sz w:val="28"/>
        </w:rPr>
      </w:pPr>
      <w:r w:rsidRPr="00F01BD5">
        <w:rPr>
          <w:b/>
          <w:color w:val="000000"/>
          <w:sz w:val="28"/>
        </w:rPr>
        <w:t>2. Информация о платных образовательных услугах</w:t>
      </w:r>
    </w:p>
    <w:p w:rsidR="00F01BD5" w:rsidRPr="00F01BD5" w:rsidRDefault="00F01BD5" w:rsidP="00F01BD5">
      <w:pPr>
        <w:pStyle w:val="s3"/>
        <w:spacing w:before="0" w:beforeAutospacing="0" w:after="0" w:afterAutospacing="0"/>
        <w:ind w:firstLine="567"/>
        <w:rPr>
          <w:color w:val="000000"/>
          <w:sz w:val="28"/>
        </w:rPr>
      </w:pPr>
    </w:p>
    <w:p w:rsidR="00F01BD5" w:rsidRPr="00F01BD5" w:rsidRDefault="00F01BD5" w:rsidP="00F01BD5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2.1</w:t>
      </w:r>
      <w:r w:rsidRPr="00F01BD5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Университет</w:t>
      </w:r>
      <w:r w:rsidRPr="005C25C0">
        <w:rPr>
          <w:color w:val="000000"/>
          <w:sz w:val="28"/>
        </w:rPr>
        <w:t xml:space="preserve"> </w:t>
      </w:r>
      <w:r w:rsidRPr="00F01BD5">
        <w:rPr>
          <w:color w:val="000000"/>
          <w:sz w:val="28"/>
        </w:rPr>
        <w:t>обязан до заключения договора и в период его дейс</w:t>
      </w:r>
      <w:r w:rsidRPr="00F01BD5">
        <w:rPr>
          <w:color w:val="000000"/>
          <w:sz w:val="28"/>
        </w:rPr>
        <w:t>т</w:t>
      </w:r>
      <w:r w:rsidRPr="00F01BD5">
        <w:rPr>
          <w:color w:val="000000"/>
          <w:sz w:val="28"/>
        </w:rPr>
        <w:t>вия предоставлять заказчику достоверную информацию о себе и об оказ</w:t>
      </w:r>
      <w:r w:rsidRPr="00F01BD5">
        <w:rPr>
          <w:color w:val="000000"/>
          <w:sz w:val="28"/>
        </w:rPr>
        <w:t>ы</w:t>
      </w:r>
      <w:r w:rsidRPr="00F01BD5">
        <w:rPr>
          <w:color w:val="000000"/>
          <w:sz w:val="28"/>
        </w:rPr>
        <w:t>ваемых платных образовательных услугах, обеспечивающую возможность их правильного выбора.</w:t>
      </w:r>
    </w:p>
    <w:p w:rsidR="00F01BD5" w:rsidRPr="00F01BD5" w:rsidRDefault="00F01BD5" w:rsidP="00F01BD5">
      <w:pPr>
        <w:pStyle w:val="s1"/>
        <w:spacing w:before="0" w:beforeAutospacing="0" w:after="0" w:afterAutospacing="0"/>
        <w:ind w:firstLine="567"/>
        <w:jc w:val="both"/>
        <w:rPr>
          <w:sz w:val="28"/>
        </w:rPr>
      </w:pPr>
      <w:r w:rsidRPr="00F01BD5">
        <w:rPr>
          <w:sz w:val="28"/>
        </w:rPr>
        <w:t>2.2. Университет обязан довести до заказчика информацию, содерж</w:t>
      </w:r>
      <w:r w:rsidRPr="00F01BD5">
        <w:rPr>
          <w:sz w:val="28"/>
        </w:rPr>
        <w:t>а</w:t>
      </w:r>
      <w:r w:rsidRPr="00F01BD5">
        <w:rPr>
          <w:sz w:val="28"/>
        </w:rPr>
        <w:t>щую сведения о предоставлении платных образовательных услуг в порядке и объеме, которые предусмотрены</w:t>
      </w:r>
      <w:r>
        <w:rPr>
          <w:sz w:val="28"/>
        </w:rPr>
        <w:t xml:space="preserve"> </w:t>
      </w:r>
      <w:hyperlink r:id="rId9" w:anchor="/document/10106035/entry/0" w:history="1">
        <w:r w:rsidRPr="00F01BD5">
          <w:rPr>
            <w:rStyle w:val="a5"/>
            <w:color w:val="auto"/>
            <w:sz w:val="28"/>
            <w:u w:val="none"/>
          </w:rPr>
          <w:t>Законом</w:t>
        </w:r>
      </w:hyperlink>
      <w:r>
        <w:rPr>
          <w:sz w:val="28"/>
        </w:rPr>
        <w:t xml:space="preserve"> </w:t>
      </w:r>
      <w:r w:rsidRPr="00F01BD5">
        <w:rPr>
          <w:sz w:val="28"/>
        </w:rPr>
        <w:t>Российской Федерации "О защите прав потребителей" и</w:t>
      </w:r>
      <w:r>
        <w:rPr>
          <w:sz w:val="28"/>
        </w:rPr>
        <w:t xml:space="preserve"> </w:t>
      </w:r>
      <w:hyperlink r:id="rId10" w:anchor="/document/70291362/entry/0" w:history="1">
        <w:r w:rsidRPr="00F01BD5">
          <w:rPr>
            <w:rStyle w:val="a5"/>
            <w:color w:val="auto"/>
            <w:sz w:val="28"/>
            <w:u w:val="none"/>
          </w:rPr>
          <w:t>Федеральным законом</w:t>
        </w:r>
      </w:hyperlink>
      <w:r>
        <w:rPr>
          <w:sz w:val="28"/>
        </w:rPr>
        <w:t xml:space="preserve"> </w:t>
      </w:r>
      <w:r w:rsidRPr="00F01BD5">
        <w:rPr>
          <w:sz w:val="28"/>
        </w:rPr>
        <w:t>"Об образовании в Российской Федерации".</w:t>
      </w:r>
    </w:p>
    <w:p w:rsidR="00F01BD5" w:rsidRPr="00F01BD5" w:rsidRDefault="00F01BD5" w:rsidP="00F01BD5">
      <w:pPr>
        <w:pStyle w:val="s1"/>
        <w:spacing w:before="0" w:beforeAutospacing="0" w:after="0" w:afterAutospacing="0"/>
        <w:ind w:firstLine="567"/>
        <w:rPr>
          <w:color w:val="000000"/>
          <w:sz w:val="28"/>
        </w:rPr>
      </w:pPr>
      <w:r w:rsidRPr="00ED3ADE">
        <w:rPr>
          <w:sz w:val="28"/>
        </w:rPr>
        <w:t>2.3. Информация, предусмотренная</w:t>
      </w:r>
      <w:r w:rsidR="0068080E" w:rsidRPr="00ED3ADE">
        <w:rPr>
          <w:sz w:val="28"/>
        </w:rPr>
        <w:t xml:space="preserve"> </w:t>
      </w:r>
      <w:hyperlink r:id="rId11" w:anchor="/document/70436460/entry/1009" w:history="1">
        <w:r w:rsidRPr="00ED3ADE">
          <w:rPr>
            <w:rStyle w:val="a5"/>
            <w:color w:val="auto"/>
            <w:sz w:val="28"/>
            <w:u w:val="none"/>
          </w:rPr>
          <w:t xml:space="preserve">пунктами </w:t>
        </w:r>
      </w:hyperlink>
      <w:r w:rsidR="0068080E" w:rsidRPr="00ED3ADE">
        <w:rPr>
          <w:sz w:val="28"/>
        </w:rPr>
        <w:t xml:space="preserve">2.1. </w:t>
      </w:r>
      <w:r w:rsidRPr="00ED3ADE">
        <w:rPr>
          <w:sz w:val="28"/>
        </w:rPr>
        <w:t>и</w:t>
      </w:r>
      <w:r w:rsidR="0068080E" w:rsidRPr="00ED3ADE">
        <w:rPr>
          <w:sz w:val="28"/>
        </w:rPr>
        <w:t xml:space="preserve"> 2.2. </w:t>
      </w:r>
      <w:r w:rsidRPr="00ED3ADE">
        <w:rPr>
          <w:sz w:val="28"/>
        </w:rPr>
        <w:t>настоящ</w:t>
      </w:r>
      <w:r w:rsidR="007A5CFB" w:rsidRPr="00ED3ADE">
        <w:rPr>
          <w:sz w:val="28"/>
        </w:rPr>
        <w:t>его</w:t>
      </w:r>
      <w:r w:rsidRPr="00ED3ADE">
        <w:rPr>
          <w:sz w:val="28"/>
        </w:rPr>
        <w:t xml:space="preserve"> </w:t>
      </w:r>
      <w:r w:rsidR="007A5CFB" w:rsidRPr="00ED3ADE">
        <w:rPr>
          <w:sz w:val="28"/>
        </w:rPr>
        <w:t>П</w:t>
      </w:r>
      <w:r w:rsidR="007A5CFB" w:rsidRPr="00ED3ADE">
        <w:rPr>
          <w:sz w:val="28"/>
        </w:rPr>
        <w:t>о</w:t>
      </w:r>
      <w:r w:rsidR="007A5CFB">
        <w:rPr>
          <w:color w:val="000000"/>
          <w:sz w:val="28"/>
        </w:rPr>
        <w:t>ложени</w:t>
      </w:r>
      <w:r w:rsidR="00ED3ADE">
        <w:rPr>
          <w:color w:val="000000"/>
          <w:sz w:val="28"/>
        </w:rPr>
        <w:t>я</w:t>
      </w:r>
      <w:r w:rsidRPr="00F01BD5">
        <w:rPr>
          <w:color w:val="000000"/>
          <w:sz w:val="28"/>
        </w:rPr>
        <w:t xml:space="preserve">, предоставляется </w:t>
      </w:r>
      <w:r w:rsidR="00ED3ADE">
        <w:rPr>
          <w:color w:val="000000"/>
          <w:sz w:val="28"/>
        </w:rPr>
        <w:t>Университетом</w:t>
      </w:r>
      <w:r w:rsidRPr="00F01BD5">
        <w:rPr>
          <w:color w:val="000000"/>
          <w:sz w:val="28"/>
        </w:rPr>
        <w:t xml:space="preserve"> в месте фактического осуществл</w:t>
      </w:r>
      <w:r w:rsidRPr="00F01BD5">
        <w:rPr>
          <w:color w:val="000000"/>
          <w:sz w:val="28"/>
        </w:rPr>
        <w:t>е</w:t>
      </w:r>
      <w:r w:rsidRPr="00F01BD5">
        <w:rPr>
          <w:color w:val="000000"/>
          <w:sz w:val="28"/>
        </w:rPr>
        <w:t>ния образовательной деятельности, а также в месте нахождения филиала</w:t>
      </w:r>
      <w:r w:rsidR="00ED3ADE" w:rsidRPr="00ED3ADE">
        <w:rPr>
          <w:color w:val="000000"/>
          <w:sz w:val="28"/>
        </w:rPr>
        <w:t xml:space="preserve"> </w:t>
      </w:r>
      <w:r w:rsidR="00ED3ADE">
        <w:rPr>
          <w:color w:val="000000"/>
          <w:sz w:val="28"/>
        </w:rPr>
        <w:t>Университета</w:t>
      </w:r>
      <w:r w:rsidRPr="00F01BD5">
        <w:rPr>
          <w:color w:val="000000"/>
          <w:sz w:val="28"/>
        </w:rPr>
        <w:t>.</w:t>
      </w:r>
    </w:p>
    <w:p w:rsidR="00F01BD5" w:rsidRPr="00F01BD5" w:rsidRDefault="00F01BD5" w:rsidP="00F01BD5">
      <w:pPr>
        <w:pStyle w:val="s1"/>
        <w:spacing w:before="0" w:beforeAutospacing="0" w:after="0" w:afterAutospacing="0"/>
        <w:ind w:firstLine="567"/>
        <w:rPr>
          <w:color w:val="000000"/>
          <w:sz w:val="28"/>
        </w:rPr>
      </w:pPr>
      <w:r w:rsidRPr="00F01BD5">
        <w:rPr>
          <w:color w:val="000000"/>
          <w:sz w:val="28"/>
        </w:rPr>
        <w:t>2</w:t>
      </w:r>
      <w:r w:rsidR="00ED3ADE">
        <w:rPr>
          <w:color w:val="000000"/>
          <w:sz w:val="28"/>
        </w:rPr>
        <w:t>.4</w:t>
      </w:r>
      <w:r w:rsidRPr="00F01BD5">
        <w:rPr>
          <w:color w:val="000000"/>
          <w:sz w:val="28"/>
        </w:rPr>
        <w:t>. Договор заключается в простой письменной форме и содержит сл</w:t>
      </w:r>
      <w:r w:rsidRPr="00F01BD5">
        <w:rPr>
          <w:color w:val="000000"/>
          <w:sz w:val="28"/>
        </w:rPr>
        <w:t>е</w:t>
      </w:r>
      <w:r w:rsidRPr="00F01BD5">
        <w:rPr>
          <w:color w:val="000000"/>
          <w:sz w:val="28"/>
        </w:rPr>
        <w:t>дующие сведения:</w:t>
      </w:r>
    </w:p>
    <w:p w:rsidR="00F01BD5" w:rsidRPr="00F01BD5" w:rsidRDefault="00F01BD5" w:rsidP="0041505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F01BD5">
        <w:rPr>
          <w:color w:val="000000"/>
          <w:sz w:val="28"/>
        </w:rPr>
        <w:t xml:space="preserve">а) полное наименование </w:t>
      </w:r>
      <w:r w:rsidR="00205141">
        <w:rPr>
          <w:color w:val="000000"/>
          <w:sz w:val="28"/>
        </w:rPr>
        <w:t>Университета</w:t>
      </w:r>
      <w:r w:rsidRPr="00F01BD5">
        <w:rPr>
          <w:color w:val="000000"/>
          <w:sz w:val="28"/>
        </w:rPr>
        <w:t>;</w:t>
      </w:r>
    </w:p>
    <w:p w:rsidR="00F01BD5" w:rsidRPr="00F01BD5" w:rsidRDefault="00F01BD5" w:rsidP="0041505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F01BD5">
        <w:rPr>
          <w:color w:val="000000"/>
          <w:sz w:val="28"/>
        </w:rPr>
        <w:t xml:space="preserve">б) место нахождения или место жительства </w:t>
      </w:r>
      <w:r w:rsidR="00205141">
        <w:rPr>
          <w:color w:val="000000"/>
          <w:sz w:val="28"/>
        </w:rPr>
        <w:t>Университета</w:t>
      </w:r>
      <w:r w:rsidRPr="00F01BD5">
        <w:rPr>
          <w:color w:val="000000"/>
          <w:sz w:val="28"/>
        </w:rPr>
        <w:t>;</w:t>
      </w:r>
    </w:p>
    <w:p w:rsidR="00F01BD5" w:rsidRPr="00F01BD5" w:rsidRDefault="00F01BD5" w:rsidP="0041505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F01BD5">
        <w:rPr>
          <w:color w:val="000000"/>
          <w:sz w:val="28"/>
        </w:rPr>
        <w:t>в) наименование или фамилия, имя, отчество (при наличии) заказчика, телефон заказчика;</w:t>
      </w:r>
    </w:p>
    <w:p w:rsidR="00F01BD5" w:rsidRPr="00F01BD5" w:rsidRDefault="00F01BD5" w:rsidP="0041505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F01BD5">
        <w:rPr>
          <w:color w:val="000000"/>
          <w:sz w:val="28"/>
        </w:rPr>
        <w:t>г) место нахождения или место жительства заказчика;</w:t>
      </w:r>
    </w:p>
    <w:p w:rsidR="00F01BD5" w:rsidRPr="00F01BD5" w:rsidRDefault="00F01BD5" w:rsidP="0041505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F01BD5">
        <w:rPr>
          <w:color w:val="000000"/>
          <w:sz w:val="28"/>
        </w:rPr>
        <w:t xml:space="preserve">д) фамилия, имя, отчество (при наличии) представителя </w:t>
      </w:r>
      <w:r w:rsidR="00D20ABA">
        <w:rPr>
          <w:color w:val="000000"/>
          <w:sz w:val="28"/>
        </w:rPr>
        <w:t>Университета</w:t>
      </w:r>
      <w:r w:rsidRPr="00F01BD5">
        <w:rPr>
          <w:color w:val="000000"/>
          <w:sz w:val="28"/>
        </w:rPr>
        <w:t xml:space="preserve"> и (или) заказчика, реквизиты документа, удостоверяющего полномочия пре</w:t>
      </w:r>
      <w:r w:rsidRPr="00F01BD5">
        <w:rPr>
          <w:color w:val="000000"/>
          <w:sz w:val="28"/>
        </w:rPr>
        <w:t>д</w:t>
      </w:r>
      <w:r w:rsidRPr="00F01BD5">
        <w:rPr>
          <w:color w:val="000000"/>
          <w:sz w:val="28"/>
        </w:rPr>
        <w:t>ставителя исполнителя и (или) заказчика;</w:t>
      </w:r>
    </w:p>
    <w:p w:rsidR="00F01BD5" w:rsidRPr="00F01BD5" w:rsidRDefault="00F01BD5" w:rsidP="0041505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D20ABA">
        <w:rPr>
          <w:sz w:val="28"/>
        </w:rPr>
        <w:lastRenderedPageBreak/>
        <w:t>е) фамилия, имя, отчество (при наличии)</w:t>
      </w:r>
      <w:r w:rsidR="00D20ABA" w:rsidRPr="00D20ABA">
        <w:rPr>
          <w:sz w:val="28"/>
        </w:rPr>
        <w:t xml:space="preserve"> </w:t>
      </w:r>
      <w:hyperlink r:id="rId12" w:anchor="/document/70436460/entry/124" w:history="1">
        <w:r w:rsidRPr="00D20ABA">
          <w:rPr>
            <w:rStyle w:val="a5"/>
            <w:color w:val="auto"/>
            <w:sz w:val="28"/>
            <w:u w:val="none"/>
          </w:rPr>
          <w:t>обучающегося</w:t>
        </w:r>
      </w:hyperlink>
      <w:r w:rsidRPr="00D20ABA">
        <w:rPr>
          <w:sz w:val="28"/>
        </w:rPr>
        <w:t>, его место ж</w:t>
      </w:r>
      <w:r w:rsidRPr="00D20ABA">
        <w:rPr>
          <w:sz w:val="28"/>
        </w:rPr>
        <w:t>и</w:t>
      </w:r>
      <w:r w:rsidRPr="00F01BD5">
        <w:rPr>
          <w:color w:val="000000"/>
          <w:sz w:val="28"/>
        </w:rPr>
        <w:t>тельства, телефон (указывается в случае оказания платных образовательных услуг в пользу обучающегося, не являющегося заказчиком по договору);</w:t>
      </w:r>
    </w:p>
    <w:p w:rsidR="00F01BD5" w:rsidRPr="00F01BD5" w:rsidRDefault="00F01BD5" w:rsidP="0041505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F01BD5">
        <w:rPr>
          <w:color w:val="000000"/>
          <w:sz w:val="28"/>
        </w:rPr>
        <w:t>ж) права, обязанности и ответственность исполнителя, заказчика и об</w:t>
      </w:r>
      <w:r w:rsidRPr="00F01BD5">
        <w:rPr>
          <w:color w:val="000000"/>
          <w:sz w:val="28"/>
        </w:rPr>
        <w:t>у</w:t>
      </w:r>
      <w:r w:rsidRPr="00F01BD5">
        <w:rPr>
          <w:color w:val="000000"/>
          <w:sz w:val="28"/>
        </w:rPr>
        <w:t>чающегося;</w:t>
      </w:r>
    </w:p>
    <w:p w:rsidR="00F01BD5" w:rsidRPr="00F01BD5" w:rsidRDefault="00F01BD5" w:rsidP="0041505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F01BD5">
        <w:rPr>
          <w:color w:val="000000"/>
          <w:sz w:val="28"/>
        </w:rPr>
        <w:t>з) полная стоимость образовательных услуг, порядок их оплаты;</w:t>
      </w:r>
    </w:p>
    <w:p w:rsidR="00F01BD5" w:rsidRPr="00F01BD5" w:rsidRDefault="00F01BD5" w:rsidP="0041505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F01BD5">
        <w:rPr>
          <w:color w:val="000000"/>
          <w:sz w:val="28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</w:t>
      </w:r>
      <w:r w:rsidRPr="00F01BD5">
        <w:rPr>
          <w:color w:val="000000"/>
          <w:sz w:val="28"/>
        </w:rPr>
        <w:t>н</w:t>
      </w:r>
      <w:r w:rsidRPr="00F01BD5">
        <w:rPr>
          <w:color w:val="000000"/>
          <w:sz w:val="28"/>
        </w:rPr>
        <w:t>зии);</w:t>
      </w:r>
    </w:p>
    <w:p w:rsidR="00F01BD5" w:rsidRPr="00F01BD5" w:rsidRDefault="00F01BD5" w:rsidP="0041505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F01BD5">
        <w:rPr>
          <w:color w:val="000000"/>
          <w:sz w:val="28"/>
        </w:rPr>
        <w:t>к) вид, уровень и (или) направленность образовательной программы (часть образовательной программы определенного уровня, вида и (или) н</w:t>
      </w:r>
      <w:r w:rsidRPr="00F01BD5">
        <w:rPr>
          <w:color w:val="000000"/>
          <w:sz w:val="28"/>
        </w:rPr>
        <w:t>а</w:t>
      </w:r>
      <w:r w:rsidRPr="00F01BD5">
        <w:rPr>
          <w:color w:val="000000"/>
          <w:sz w:val="28"/>
        </w:rPr>
        <w:t>правленности);</w:t>
      </w:r>
    </w:p>
    <w:p w:rsidR="00F01BD5" w:rsidRPr="00F01BD5" w:rsidRDefault="00F01BD5" w:rsidP="0041505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F01BD5">
        <w:rPr>
          <w:color w:val="000000"/>
          <w:sz w:val="28"/>
        </w:rPr>
        <w:t>л) форма обучения;</w:t>
      </w:r>
    </w:p>
    <w:p w:rsidR="00F01BD5" w:rsidRPr="00F01BD5" w:rsidRDefault="00F01BD5" w:rsidP="0041505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F01BD5">
        <w:rPr>
          <w:color w:val="000000"/>
          <w:sz w:val="28"/>
        </w:rPr>
        <w:t>м) сроки освоения образовательной программы (продолжительность обучения);</w:t>
      </w:r>
    </w:p>
    <w:p w:rsidR="00F01BD5" w:rsidRPr="00F01BD5" w:rsidRDefault="00F01BD5" w:rsidP="0041505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F01BD5">
        <w:rPr>
          <w:color w:val="000000"/>
          <w:sz w:val="28"/>
        </w:rPr>
        <w:t>н) вид документа (при наличии), выдаваемого обучающемуся после у</w:t>
      </w:r>
      <w:r w:rsidRPr="00F01BD5">
        <w:rPr>
          <w:color w:val="000000"/>
          <w:sz w:val="28"/>
        </w:rPr>
        <w:t>с</w:t>
      </w:r>
      <w:r w:rsidRPr="00F01BD5">
        <w:rPr>
          <w:color w:val="000000"/>
          <w:sz w:val="28"/>
        </w:rPr>
        <w:t>пешного освоения им соответствующей образовательной программы (части образовательной программы);</w:t>
      </w:r>
    </w:p>
    <w:p w:rsidR="00F01BD5" w:rsidRPr="00F01BD5" w:rsidRDefault="00F01BD5" w:rsidP="00F01BD5">
      <w:pPr>
        <w:pStyle w:val="s1"/>
        <w:spacing w:before="0" w:beforeAutospacing="0" w:after="0" w:afterAutospacing="0"/>
        <w:ind w:firstLine="567"/>
        <w:rPr>
          <w:color w:val="000000"/>
          <w:sz w:val="28"/>
        </w:rPr>
      </w:pPr>
      <w:r w:rsidRPr="00F01BD5">
        <w:rPr>
          <w:color w:val="000000"/>
          <w:sz w:val="28"/>
        </w:rPr>
        <w:t>о) порядок изменения и расторжения договора;</w:t>
      </w:r>
    </w:p>
    <w:p w:rsidR="00F01BD5" w:rsidRPr="00F01BD5" w:rsidRDefault="00F01BD5" w:rsidP="00F01BD5">
      <w:pPr>
        <w:pStyle w:val="s1"/>
        <w:spacing w:before="0" w:beforeAutospacing="0" w:after="0" w:afterAutospacing="0"/>
        <w:ind w:firstLine="567"/>
        <w:rPr>
          <w:color w:val="000000"/>
          <w:sz w:val="28"/>
        </w:rPr>
      </w:pPr>
      <w:r w:rsidRPr="00F01BD5">
        <w:rPr>
          <w:color w:val="000000"/>
          <w:sz w:val="28"/>
        </w:rPr>
        <w:t xml:space="preserve">п) другие необходимые сведения, связанные со спецификой </w:t>
      </w:r>
      <w:r w:rsidRPr="0041505C">
        <w:rPr>
          <w:sz w:val="28"/>
        </w:rPr>
        <w:t>оказыва</w:t>
      </w:r>
      <w:r w:rsidRPr="0041505C">
        <w:rPr>
          <w:sz w:val="28"/>
        </w:rPr>
        <w:t>е</w:t>
      </w:r>
      <w:r w:rsidRPr="0041505C">
        <w:rPr>
          <w:sz w:val="28"/>
        </w:rPr>
        <w:t>мых</w:t>
      </w:r>
      <w:r w:rsidR="0041505C" w:rsidRPr="0041505C">
        <w:rPr>
          <w:sz w:val="28"/>
        </w:rPr>
        <w:t xml:space="preserve"> </w:t>
      </w:r>
      <w:hyperlink r:id="rId13" w:anchor="/document/70436460/entry/125" w:history="1">
        <w:r w:rsidRPr="0041505C">
          <w:rPr>
            <w:rStyle w:val="a5"/>
            <w:color w:val="auto"/>
            <w:sz w:val="28"/>
            <w:u w:val="none"/>
          </w:rPr>
          <w:t>платных образовательных услуг</w:t>
        </w:r>
      </w:hyperlink>
      <w:r w:rsidRPr="0041505C">
        <w:rPr>
          <w:sz w:val="28"/>
        </w:rPr>
        <w:t>.</w:t>
      </w:r>
    </w:p>
    <w:p w:rsidR="00F01BD5" w:rsidRPr="000E4765" w:rsidRDefault="0048117B" w:rsidP="00A00D0D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48117B">
        <w:rPr>
          <w:color w:val="000000"/>
          <w:sz w:val="28"/>
        </w:rPr>
        <w:t>2.5</w:t>
      </w:r>
      <w:r w:rsidR="00F01BD5" w:rsidRPr="00F01BD5">
        <w:rPr>
          <w:color w:val="000000"/>
          <w:sz w:val="28"/>
        </w:rPr>
        <w:t>. Договор не может содержать условия, которые ограничивают права лиц, имеющих право на получение образования определенного уровня и н</w:t>
      </w:r>
      <w:r w:rsidR="00F01BD5" w:rsidRPr="00F01BD5">
        <w:rPr>
          <w:color w:val="000000"/>
          <w:sz w:val="28"/>
        </w:rPr>
        <w:t>а</w:t>
      </w:r>
      <w:r w:rsidR="00F01BD5" w:rsidRPr="00F01BD5">
        <w:rPr>
          <w:color w:val="000000"/>
          <w:sz w:val="28"/>
        </w:rPr>
        <w:t xml:space="preserve">правленности и подавших заявление о приеме на обучение (далее </w:t>
      </w:r>
      <w:r w:rsidRPr="00EC2FB9">
        <w:rPr>
          <w:b/>
          <w:sz w:val="28"/>
          <w:szCs w:val="28"/>
        </w:rPr>
        <w:t>–</w:t>
      </w:r>
      <w:r w:rsidR="00F01BD5" w:rsidRPr="00F01BD5">
        <w:rPr>
          <w:color w:val="000000"/>
          <w:sz w:val="28"/>
        </w:rPr>
        <w:t xml:space="preserve"> пост</w:t>
      </w:r>
      <w:r w:rsidR="00F01BD5" w:rsidRPr="00F01BD5">
        <w:rPr>
          <w:color w:val="000000"/>
          <w:sz w:val="28"/>
        </w:rPr>
        <w:t>у</w:t>
      </w:r>
      <w:r w:rsidR="00F01BD5" w:rsidRPr="00F01BD5">
        <w:rPr>
          <w:color w:val="000000"/>
          <w:sz w:val="28"/>
        </w:rPr>
        <w:t>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</w:t>
      </w:r>
      <w:r w:rsidR="00F01BD5" w:rsidRPr="00F01BD5">
        <w:rPr>
          <w:color w:val="000000"/>
          <w:sz w:val="28"/>
        </w:rPr>
        <w:t>у</w:t>
      </w:r>
      <w:r w:rsidR="00F01BD5" w:rsidRPr="00F01BD5">
        <w:rPr>
          <w:color w:val="000000"/>
          <w:sz w:val="28"/>
        </w:rPr>
        <w:t>пающих и обучающихся или снижающие уровень предоставления им гара</w:t>
      </w:r>
      <w:r w:rsidR="00F01BD5" w:rsidRPr="00F01BD5">
        <w:rPr>
          <w:color w:val="000000"/>
          <w:sz w:val="28"/>
        </w:rPr>
        <w:t>н</w:t>
      </w:r>
      <w:r w:rsidR="00F01BD5" w:rsidRPr="00F01BD5">
        <w:rPr>
          <w:color w:val="000000"/>
          <w:sz w:val="28"/>
        </w:rPr>
        <w:t>тий, включены в договор, такие условия не подлежат применению.</w:t>
      </w:r>
    </w:p>
    <w:p w:rsidR="00F01BD5" w:rsidRPr="0048117B" w:rsidRDefault="0048117B" w:rsidP="00A00D0D">
      <w:pPr>
        <w:pStyle w:val="s1"/>
        <w:spacing w:before="0" w:beforeAutospacing="0" w:after="0" w:afterAutospacing="0"/>
        <w:ind w:firstLine="567"/>
        <w:jc w:val="both"/>
        <w:rPr>
          <w:sz w:val="28"/>
        </w:rPr>
      </w:pPr>
      <w:r w:rsidRPr="0048117B">
        <w:rPr>
          <w:sz w:val="28"/>
        </w:rPr>
        <w:t>2</w:t>
      </w:r>
      <w:r w:rsidR="00F01BD5" w:rsidRPr="0048117B">
        <w:rPr>
          <w:sz w:val="28"/>
        </w:rPr>
        <w:t>.</w:t>
      </w:r>
      <w:r>
        <w:rPr>
          <w:sz w:val="28"/>
        </w:rPr>
        <w:t>6.</w:t>
      </w:r>
      <w:r w:rsidRPr="0048117B">
        <w:rPr>
          <w:sz w:val="28"/>
        </w:rPr>
        <w:t xml:space="preserve"> </w:t>
      </w:r>
      <w:hyperlink r:id="rId14" w:anchor="/multilink/70436460/paragraph/168/number/0" w:history="1">
        <w:r w:rsidR="00F01BD5" w:rsidRPr="0048117B">
          <w:rPr>
            <w:rStyle w:val="a5"/>
            <w:color w:val="auto"/>
            <w:sz w:val="28"/>
            <w:u w:val="none"/>
          </w:rPr>
          <w:t>Примерные формы</w:t>
        </w:r>
      </w:hyperlink>
      <w:r w:rsidRPr="0048117B">
        <w:rPr>
          <w:sz w:val="28"/>
        </w:rPr>
        <w:t xml:space="preserve"> </w:t>
      </w:r>
      <w:r w:rsidR="00F01BD5" w:rsidRPr="0048117B">
        <w:rPr>
          <w:sz w:val="28"/>
        </w:rPr>
        <w:t>договоров об образовании по основным общео</w:t>
      </w:r>
      <w:r w:rsidR="00F01BD5" w:rsidRPr="0048117B">
        <w:rPr>
          <w:sz w:val="28"/>
        </w:rPr>
        <w:t>б</w:t>
      </w:r>
      <w:r w:rsidR="00F01BD5" w:rsidRPr="0048117B">
        <w:rPr>
          <w:sz w:val="28"/>
        </w:rPr>
        <w:t>разовательным программам, образовательным программам среднего профе</w:t>
      </w:r>
      <w:r w:rsidR="00F01BD5" w:rsidRPr="0048117B">
        <w:rPr>
          <w:sz w:val="28"/>
        </w:rPr>
        <w:t>с</w:t>
      </w:r>
      <w:r w:rsidR="00F01BD5" w:rsidRPr="0048117B">
        <w:rPr>
          <w:sz w:val="28"/>
        </w:rPr>
        <w:t>сионального образования, дополнительным общеобразовательным програ</w:t>
      </w:r>
      <w:r w:rsidR="00F01BD5" w:rsidRPr="0048117B">
        <w:rPr>
          <w:sz w:val="28"/>
        </w:rPr>
        <w:t>м</w:t>
      </w:r>
      <w:r w:rsidR="00F01BD5" w:rsidRPr="0048117B">
        <w:rPr>
          <w:sz w:val="28"/>
        </w:rPr>
        <w:t>мам утверждаются Министерством просвещения Российской Федерации.</w:t>
      </w:r>
    </w:p>
    <w:p w:rsidR="00F01BD5" w:rsidRPr="0048117B" w:rsidRDefault="00F01BD5" w:rsidP="00A00D0D">
      <w:pPr>
        <w:pStyle w:val="s1"/>
        <w:spacing w:before="0" w:beforeAutospacing="0" w:after="0" w:afterAutospacing="0"/>
        <w:ind w:firstLine="567"/>
        <w:jc w:val="both"/>
        <w:rPr>
          <w:sz w:val="28"/>
        </w:rPr>
      </w:pPr>
      <w:r w:rsidRPr="0048117B">
        <w:rPr>
          <w:sz w:val="28"/>
        </w:rPr>
        <w:t>Примерные формы договоров об образовании по образовательным пр</w:t>
      </w:r>
      <w:r w:rsidRPr="0048117B">
        <w:rPr>
          <w:sz w:val="28"/>
        </w:rPr>
        <w:t>о</w:t>
      </w:r>
      <w:r w:rsidRPr="0048117B">
        <w:rPr>
          <w:sz w:val="28"/>
        </w:rPr>
        <w:t>граммам высшего образования утверждаются Министерством науки и вы</w:t>
      </w:r>
      <w:r w:rsidRPr="0048117B">
        <w:rPr>
          <w:sz w:val="28"/>
        </w:rPr>
        <w:t>с</w:t>
      </w:r>
      <w:r w:rsidRPr="0048117B">
        <w:rPr>
          <w:sz w:val="28"/>
        </w:rPr>
        <w:t>шего образования Российской Федерации.</w:t>
      </w:r>
    </w:p>
    <w:p w:rsidR="00F01BD5" w:rsidRPr="00F01BD5" w:rsidRDefault="00F01BD5" w:rsidP="00A00D0D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F01BD5">
        <w:rPr>
          <w:color w:val="000000"/>
          <w:sz w:val="28"/>
        </w:rPr>
        <w:t>Примерные формы договоров об образовании по дополнительным пр</w:t>
      </w:r>
      <w:r w:rsidRPr="00F01BD5">
        <w:rPr>
          <w:color w:val="000000"/>
          <w:sz w:val="28"/>
        </w:rPr>
        <w:t>о</w:t>
      </w:r>
      <w:r w:rsidRPr="00F01BD5">
        <w:rPr>
          <w:color w:val="000000"/>
          <w:sz w:val="28"/>
        </w:rPr>
        <w:t>фессиональным программам утверждаются Министерством науки и высшего образования Российской Федерации по согласованию с Министерством пр</w:t>
      </w:r>
      <w:r w:rsidRPr="00F01BD5">
        <w:rPr>
          <w:color w:val="000000"/>
          <w:sz w:val="28"/>
        </w:rPr>
        <w:t>о</w:t>
      </w:r>
      <w:r w:rsidRPr="00F01BD5">
        <w:rPr>
          <w:color w:val="000000"/>
          <w:sz w:val="28"/>
        </w:rPr>
        <w:t>свещения Российской Федерации.</w:t>
      </w:r>
    </w:p>
    <w:p w:rsidR="00F01BD5" w:rsidRPr="00F01BD5" w:rsidRDefault="0048117B" w:rsidP="00A00D0D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2.7</w:t>
      </w:r>
      <w:r w:rsidR="00F01BD5" w:rsidRPr="00F01BD5">
        <w:rPr>
          <w:color w:val="000000"/>
          <w:sz w:val="28"/>
        </w:rPr>
        <w:t>. Сведения, указанные в договоре, должны соответствовать информ</w:t>
      </w:r>
      <w:r w:rsidR="00F01BD5" w:rsidRPr="00F01BD5">
        <w:rPr>
          <w:color w:val="000000"/>
          <w:sz w:val="28"/>
        </w:rPr>
        <w:t>а</w:t>
      </w:r>
      <w:r w:rsidR="00F01BD5" w:rsidRPr="00F01BD5">
        <w:rPr>
          <w:color w:val="000000"/>
          <w:sz w:val="28"/>
        </w:rPr>
        <w:t>ции, размещенной на официальном сайте образовательной организации в информационно-телекоммуникационной сети "Интернет" на дату заключ</w:t>
      </w:r>
      <w:r w:rsidR="00F01BD5" w:rsidRPr="00F01BD5">
        <w:rPr>
          <w:color w:val="000000"/>
          <w:sz w:val="28"/>
        </w:rPr>
        <w:t>е</w:t>
      </w:r>
      <w:r w:rsidR="00F01BD5" w:rsidRPr="00F01BD5">
        <w:rPr>
          <w:color w:val="000000"/>
          <w:sz w:val="28"/>
        </w:rPr>
        <w:t>ния договора.</w:t>
      </w:r>
    </w:p>
    <w:p w:rsidR="00F01BD5" w:rsidRDefault="00F01BD5" w:rsidP="00F01BD5">
      <w:pPr>
        <w:pStyle w:val="empty"/>
        <w:spacing w:before="0" w:beforeAutospacing="0" w:after="0" w:afterAutospacing="0"/>
        <w:ind w:firstLine="567"/>
        <w:rPr>
          <w:color w:val="000000"/>
          <w:sz w:val="28"/>
        </w:rPr>
      </w:pPr>
    </w:p>
    <w:p w:rsidR="0048117B" w:rsidRPr="002B1D18" w:rsidRDefault="002B1D18" w:rsidP="002B1D18">
      <w:pPr>
        <w:pStyle w:val="empty"/>
        <w:spacing w:before="0" w:beforeAutospacing="0" w:after="0" w:afterAutospacing="0"/>
        <w:ind w:firstLine="567"/>
        <w:jc w:val="center"/>
        <w:rPr>
          <w:b/>
          <w:color w:val="000000"/>
          <w:sz w:val="28"/>
        </w:rPr>
      </w:pPr>
      <w:r w:rsidRPr="002B1D18">
        <w:rPr>
          <w:b/>
          <w:color w:val="000000"/>
          <w:sz w:val="28"/>
        </w:rPr>
        <w:t xml:space="preserve">3. Порядок заключения </w:t>
      </w:r>
      <w:r w:rsidR="00F07804">
        <w:rPr>
          <w:b/>
          <w:color w:val="000000"/>
          <w:sz w:val="28"/>
        </w:rPr>
        <w:t>Д</w:t>
      </w:r>
      <w:r w:rsidRPr="002B1D18">
        <w:rPr>
          <w:b/>
          <w:color w:val="000000"/>
          <w:sz w:val="28"/>
        </w:rPr>
        <w:t>оговора</w:t>
      </w:r>
      <w:r w:rsidR="00F07804">
        <w:rPr>
          <w:b/>
          <w:color w:val="000000"/>
          <w:sz w:val="28"/>
        </w:rPr>
        <w:t xml:space="preserve"> об образовании</w:t>
      </w:r>
    </w:p>
    <w:p w:rsidR="0048117B" w:rsidRDefault="0048117B" w:rsidP="007A774C">
      <w:pPr>
        <w:pStyle w:val="empty"/>
        <w:spacing w:before="0" w:beforeAutospacing="0" w:after="0" w:afterAutospacing="0"/>
        <w:ind w:firstLine="567"/>
        <w:jc w:val="both"/>
        <w:rPr>
          <w:color w:val="000000"/>
          <w:sz w:val="28"/>
        </w:rPr>
      </w:pPr>
    </w:p>
    <w:p w:rsidR="0048117B" w:rsidRDefault="00F07804" w:rsidP="007A774C">
      <w:pPr>
        <w:pStyle w:val="empty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3.1. Основанием для возникновения образовательных отношений явл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>ется приказ Университета о приеме лица на обучение в Университет.</w:t>
      </w:r>
    </w:p>
    <w:p w:rsidR="00F07804" w:rsidRDefault="00F07804" w:rsidP="007A774C">
      <w:pPr>
        <w:pStyle w:val="empty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3.2. При приеме на обучение за счет средств физических и (или) юрид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ческих лиц изданию приказа Университета о приеме лица на обучение в Университет предшествует заключение Договора об образовании. </w:t>
      </w:r>
    </w:p>
    <w:p w:rsidR="00F07804" w:rsidRDefault="00F07804" w:rsidP="007A774C">
      <w:pPr>
        <w:pStyle w:val="empty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3.3. Для заключения Договора об образовании при приеме на обучение в Университет заказчик и (или) поступающий должны обратиться с соответс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вующим заявлением на имя Ректора Университета:</w:t>
      </w:r>
    </w:p>
    <w:p w:rsidR="0048117B" w:rsidRDefault="00F07804" w:rsidP="007A774C">
      <w:pPr>
        <w:pStyle w:val="empty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3.3.1. для освоения образовательных программ высшего образования – в приемную комиссию Университета (при поступлении на 1 курс), деканат ф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культета, директорат института</w:t>
      </w:r>
      <w:r w:rsidR="00256933">
        <w:rPr>
          <w:color w:val="000000"/>
          <w:sz w:val="28"/>
        </w:rPr>
        <w:t xml:space="preserve">, Управление подготовки </w:t>
      </w:r>
      <w:r w:rsidR="007A774C">
        <w:rPr>
          <w:color w:val="000000"/>
          <w:sz w:val="28"/>
        </w:rPr>
        <w:t>кадров высшей кв</w:t>
      </w:r>
      <w:r w:rsidR="007A774C">
        <w:rPr>
          <w:color w:val="000000"/>
          <w:sz w:val="28"/>
        </w:rPr>
        <w:t>а</w:t>
      </w:r>
      <w:r w:rsidR="007A774C">
        <w:rPr>
          <w:color w:val="000000"/>
          <w:sz w:val="28"/>
        </w:rPr>
        <w:t>лификации</w:t>
      </w:r>
      <w:r>
        <w:rPr>
          <w:color w:val="000000"/>
          <w:sz w:val="28"/>
        </w:rPr>
        <w:t xml:space="preserve"> (при восстановлении в Университет, переводе из другого вуза, другой образовательной программы);</w:t>
      </w:r>
    </w:p>
    <w:p w:rsidR="00F07804" w:rsidRDefault="00F07804" w:rsidP="007A774C">
      <w:pPr>
        <w:pStyle w:val="empty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3.3.2. для освоения образовательных программ дополнительного образ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вания – в структурное подразделение, осуществляющее реализацию соотве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ствующих программ.</w:t>
      </w:r>
    </w:p>
    <w:p w:rsidR="00F07804" w:rsidRDefault="00F07804" w:rsidP="007A774C">
      <w:pPr>
        <w:pStyle w:val="empty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3.4. Приемная комиссия, структурные подразделения Университета, ук</w:t>
      </w:r>
      <w:r>
        <w:rPr>
          <w:color w:val="000000"/>
          <w:sz w:val="28"/>
        </w:rPr>
        <w:t>а</w:t>
      </w:r>
      <w:r w:rsidR="007A774C">
        <w:rPr>
          <w:color w:val="000000"/>
          <w:sz w:val="28"/>
        </w:rPr>
        <w:t>занные в п. 3.3 настоящего Положения, обеспечивают получение от заказч</w:t>
      </w:r>
      <w:r w:rsidR="007A774C">
        <w:rPr>
          <w:color w:val="000000"/>
          <w:sz w:val="28"/>
        </w:rPr>
        <w:t>и</w:t>
      </w:r>
      <w:r w:rsidR="007A774C">
        <w:rPr>
          <w:color w:val="000000"/>
          <w:sz w:val="28"/>
        </w:rPr>
        <w:t>ка, поступающего необходимых сведений, оформление и подписание Дог</w:t>
      </w:r>
      <w:r w:rsidR="007A774C">
        <w:rPr>
          <w:color w:val="000000"/>
          <w:sz w:val="28"/>
        </w:rPr>
        <w:t>о</w:t>
      </w:r>
      <w:r w:rsidR="007A774C">
        <w:rPr>
          <w:color w:val="000000"/>
          <w:sz w:val="28"/>
        </w:rPr>
        <w:t>вора об образовании.</w:t>
      </w:r>
    </w:p>
    <w:p w:rsidR="0011344F" w:rsidRDefault="0011344F" w:rsidP="007A774C">
      <w:pPr>
        <w:pStyle w:val="empty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3.5. Для заключения Договора об образовании, дополнительного согл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шения к нему Заказчик, поступающий и (или) обучающийся предоставляет документ, удостоверяющий личность, а если Заказчиком является юридич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ское лицо – также банковские реквизиты и документы, подтверждающие полномочия лица, подписывающего Договор об образовании, и удостов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ряющие его личность.</w:t>
      </w:r>
    </w:p>
    <w:p w:rsidR="0011344F" w:rsidRDefault="0011344F" w:rsidP="007A774C">
      <w:pPr>
        <w:pStyle w:val="empty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3.6. Университет заключает Договор об образовании при наличии во</w:t>
      </w:r>
      <w:r>
        <w:rPr>
          <w:color w:val="000000"/>
          <w:sz w:val="28"/>
        </w:rPr>
        <w:t>з</w:t>
      </w:r>
      <w:r>
        <w:rPr>
          <w:color w:val="000000"/>
          <w:sz w:val="28"/>
        </w:rPr>
        <w:t>можности оказать запрашиваемую Заказчиком платную образовательную у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лугу.</w:t>
      </w:r>
    </w:p>
    <w:p w:rsidR="0011344F" w:rsidRDefault="0011344F" w:rsidP="007A774C">
      <w:pPr>
        <w:pStyle w:val="empty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3.7. Университет не отдает предпочтения одному Заказчику перед др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гим при заключении Договора об образовании, если иное не предусмотрено законодательством Российской Федерации.</w:t>
      </w:r>
    </w:p>
    <w:p w:rsidR="0011344F" w:rsidRDefault="0011344F" w:rsidP="007A774C">
      <w:pPr>
        <w:pStyle w:val="empty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3.8. Договор об образовании составляется в экземплярах по числу ст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рон Договора об образовании.</w:t>
      </w:r>
    </w:p>
    <w:p w:rsidR="009A76F8" w:rsidRDefault="009A76F8" w:rsidP="007A774C">
      <w:pPr>
        <w:pStyle w:val="empty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3.9. Договор об образовании от имени Университета подписывается Ре</w:t>
      </w:r>
      <w:r>
        <w:rPr>
          <w:color w:val="000000"/>
          <w:sz w:val="28"/>
        </w:rPr>
        <w:t>к</w:t>
      </w:r>
      <w:r>
        <w:rPr>
          <w:color w:val="000000"/>
          <w:sz w:val="28"/>
        </w:rPr>
        <w:t>тором Университета или уполномоченным им должностным лицом.</w:t>
      </w:r>
    </w:p>
    <w:p w:rsidR="00400191" w:rsidRDefault="00400191" w:rsidP="007A774C">
      <w:pPr>
        <w:pStyle w:val="empty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3.10. Подлинный экземпляр Договора об образовании хранится в личном деле Обучающегося. Сроки хранения подлинных экземпляров Договоров об образовании определяются в соответствии с номенклатурой дел Университ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та. </w:t>
      </w:r>
    </w:p>
    <w:p w:rsidR="00A00D0D" w:rsidRDefault="00A00D0D" w:rsidP="00A00D0D">
      <w:pPr>
        <w:pStyle w:val="s1"/>
        <w:spacing w:before="0" w:beforeAutospacing="0" w:after="0" w:afterAutospacing="0"/>
        <w:ind w:firstLine="567"/>
        <w:jc w:val="both"/>
        <w:rPr>
          <w:sz w:val="28"/>
        </w:rPr>
      </w:pPr>
      <w:r>
        <w:rPr>
          <w:color w:val="000000"/>
          <w:sz w:val="28"/>
        </w:rPr>
        <w:lastRenderedPageBreak/>
        <w:t>3.11. Образцы Договоров об образовании утверждаются локальными нормативными актами Университета с учетом примерных форм, утвержда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мых </w:t>
      </w:r>
      <w:r w:rsidRPr="0048117B">
        <w:rPr>
          <w:sz w:val="28"/>
        </w:rPr>
        <w:t>Министерством просвещения Российской Федерации</w:t>
      </w:r>
      <w:r>
        <w:rPr>
          <w:sz w:val="28"/>
        </w:rPr>
        <w:t xml:space="preserve">, </w:t>
      </w:r>
      <w:r w:rsidRPr="0048117B">
        <w:rPr>
          <w:sz w:val="28"/>
        </w:rPr>
        <w:t>Министерством науки и высшего образования Российской Федерации.</w:t>
      </w:r>
    </w:p>
    <w:p w:rsidR="001D093A" w:rsidRPr="0048117B" w:rsidRDefault="001D093A" w:rsidP="00A00D0D">
      <w:pPr>
        <w:pStyle w:val="s1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3.12.Контроль исполнения договорных обязательств по оплате стоим</w:t>
      </w:r>
      <w:r>
        <w:rPr>
          <w:sz w:val="28"/>
        </w:rPr>
        <w:t>о</w:t>
      </w:r>
      <w:r>
        <w:rPr>
          <w:sz w:val="28"/>
        </w:rPr>
        <w:t>сти платных образовательных услуг осуществляется в порядке, установле</w:t>
      </w:r>
      <w:r>
        <w:rPr>
          <w:sz w:val="28"/>
        </w:rPr>
        <w:t>н</w:t>
      </w:r>
      <w:r>
        <w:rPr>
          <w:sz w:val="28"/>
        </w:rPr>
        <w:t>ном локальными актами Университета.</w:t>
      </w:r>
    </w:p>
    <w:p w:rsidR="00A00D0D" w:rsidRDefault="00A00D0D" w:rsidP="007A774C">
      <w:pPr>
        <w:pStyle w:val="empty"/>
        <w:spacing w:before="0" w:beforeAutospacing="0" w:after="0" w:afterAutospacing="0"/>
        <w:ind w:firstLine="567"/>
        <w:jc w:val="both"/>
        <w:rPr>
          <w:color w:val="000000"/>
          <w:sz w:val="28"/>
        </w:rPr>
      </w:pPr>
    </w:p>
    <w:p w:rsidR="001D093A" w:rsidRPr="001D093A" w:rsidRDefault="001D093A" w:rsidP="000E4765">
      <w:pPr>
        <w:pStyle w:val="empty"/>
        <w:spacing w:before="0" w:beforeAutospacing="0" w:after="0" w:afterAutospacing="0"/>
        <w:ind w:firstLine="567"/>
        <w:jc w:val="center"/>
        <w:rPr>
          <w:b/>
          <w:color w:val="000000"/>
          <w:sz w:val="28"/>
        </w:rPr>
      </w:pPr>
      <w:r w:rsidRPr="001D093A">
        <w:rPr>
          <w:b/>
          <w:color w:val="000000"/>
          <w:sz w:val="28"/>
        </w:rPr>
        <w:t>4. Стоимость платных образовательных услуг</w:t>
      </w:r>
    </w:p>
    <w:p w:rsidR="00F07804" w:rsidRDefault="00F07804" w:rsidP="00F01BD5">
      <w:pPr>
        <w:pStyle w:val="empty"/>
        <w:spacing w:before="0" w:beforeAutospacing="0" w:after="0" w:afterAutospacing="0"/>
        <w:ind w:firstLine="567"/>
        <w:rPr>
          <w:color w:val="000000"/>
          <w:sz w:val="28"/>
        </w:rPr>
      </w:pPr>
    </w:p>
    <w:p w:rsidR="000E4765" w:rsidRDefault="001D093A" w:rsidP="000E4765">
      <w:pPr>
        <w:pStyle w:val="empty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4.1. Стоимость платных образовательных </w:t>
      </w:r>
      <w:r w:rsidR="00DC41B0">
        <w:rPr>
          <w:color w:val="000000"/>
          <w:sz w:val="28"/>
        </w:rPr>
        <w:t>услуг</w:t>
      </w:r>
      <w:r w:rsidR="000E4765">
        <w:rPr>
          <w:color w:val="000000"/>
          <w:sz w:val="28"/>
        </w:rPr>
        <w:t xml:space="preserve"> определяется Универс</w:t>
      </w:r>
      <w:r w:rsidR="000E4765">
        <w:rPr>
          <w:color w:val="000000"/>
          <w:sz w:val="28"/>
        </w:rPr>
        <w:t>и</w:t>
      </w:r>
      <w:r w:rsidR="000E4765">
        <w:rPr>
          <w:color w:val="000000"/>
          <w:sz w:val="28"/>
        </w:rPr>
        <w:t>тетом самостоятельно на основании расчета экономически обоснованных з</w:t>
      </w:r>
      <w:r w:rsidR="000E4765">
        <w:rPr>
          <w:color w:val="000000"/>
          <w:sz w:val="28"/>
        </w:rPr>
        <w:t>а</w:t>
      </w:r>
      <w:r w:rsidR="000E4765">
        <w:rPr>
          <w:color w:val="000000"/>
          <w:sz w:val="28"/>
        </w:rPr>
        <w:t xml:space="preserve">трат материальных, трудовых и иных ресурсов, с учетом положений </w:t>
      </w:r>
      <w:r w:rsidR="00096CCE">
        <w:rPr>
          <w:color w:val="000000"/>
          <w:sz w:val="28"/>
        </w:rPr>
        <w:t>норм</w:t>
      </w:r>
      <w:r w:rsidR="00096CCE">
        <w:rPr>
          <w:color w:val="000000"/>
          <w:sz w:val="28"/>
        </w:rPr>
        <w:t>а</w:t>
      </w:r>
      <w:r w:rsidR="00096CCE">
        <w:rPr>
          <w:color w:val="000000"/>
          <w:sz w:val="28"/>
        </w:rPr>
        <w:t>тивных правовых актов Министерства науки и высшего образования по о</w:t>
      </w:r>
      <w:r w:rsidR="00096CCE">
        <w:rPr>
          <w:color w:val="000000"/>
          <w:sz w:val="28"/>
        </w:rPr>
        <w:t>п</w:t>
      </w:r>
      <w:r w:rsidR="00096CCE">
        <w:rPr>
          <w:color w:val="000000"/>
          <w:sz w:val="28"/>
        </w:rPr>
        <w:t>ределению нормативных затрат на оказание государственных услуг в сфере образования по каждому уровню образования, виду и направленности обр</w:t>
      </w:r>
      <w:r w:rsidR="00096CCE">
        <w:rPr>
          <w:color w:val="000000"/>
          <w:sz w:val="28"/>
        </w:rPr>
        <w:t>а</w:t>
      </w:r>
      <w:r w:rsidR="00096CCE">
        <w:rPr>
          <w:color w:val="000000"/>
          <w:sz w:val="28"/>
        </w:rPr>
        <w:t>зовательных программ и форме обучения, а также положений локальных нормативных актов Университета.</w:t>
      </w:r>
    </w:p>
    <w:p w:rsidR="003B21CB" w:rsidRDefault="005910F3" w:rsidP="003B21CB">
      <w:pPr>
        <w:pStyle w:val="empty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 w:rsidRPr="005910F3">
        <w:rPr>
          <w:sz w:val="28"/>
        </w:rPr>
        <w:t>4.2. Ежегодно, не позднее чем за 2 месяца до начала учебного года, пр</w:t>
      </w:r>
      <w:r w:rsidRPr="005910F3">
        <w:rPr>
          <w:sz w:val="28"/>
        </w:rPr>
        <w:t>и</w:t>
      </w:r>
      <w:r w:rsidRPr="005910F3">
        <w:rPr>
          <w:sz w:val="28"/>
        </w:rPr>
        <w:t>казом ректора Университета устанавливается стоимость обучения по догов</w:t>
      </w:r>
      <w:r w:rsidRPr="005910F3">
        <w:rPr>
          <w:sz w:val="28"/>
        </w:rPr>
        <w:t>о</w:t>
      </w:r>
      <w:r w:rsidRPr="005910F3">
        <w:rPr>
          <w:sz w:val="28"/>
        </w:rPr>
        <w:t xml:space="preserve">рам на оказание платных образовательных услуг. </w:t>
      </w:r>
      <w:r w:rsidR="003B21CB">
        <w:rPr>
          <w:sz w:val="28"/>
        </w:rPr>
        <w:t xml:space="preserve"> </w:t>
      </w:r>
      <w:r w:rsidR="003B21CB">
        <w:rPr>
          <w:color w:val="000000"/>
          <w:sz w:val="28"/>
        </w:rPr>
        <w:t>Стоимость платных обр</w:t>
      </w:r>
      <w:r w:rsidR="003B21CB">
        <w:rPr>
          <w:color w:val="000000"/>
          <w:sz w:val="28"/>
        </w:rPr>
        <w:t>а</w:t>
      </w:r>
      <w:r w:rsidR="003B21CB">
        <w:rPr>
          <w:color w:val="000000"/>
          <w:sz w:val="28"/>
        </w:rPr>
        <w:t>зовательных услуг, оказываемых в соответствии с разовыми заказами ко</w:t>
      </w:r>
      <w:r w:rsidR="003B21CB">
        <w:rPr>
          <w:color w:val="000000"/>
          <w:sz w:val="28"/>
        </w:rPr>
        <w:t>н</w:t>
      </w:r>
      <w:r w:rsidR="003B21CB">
        <w:rPr>
          <w:color w:val="000000"/>
          <w:sz w:val="28"/>
        </w:rPr>
        <w:t>кретных Заказчиков с учетом их индивидуальных потребностей, устанавл</w:t>
      </w:r>
      <w:r w:rsidR="003B21CB">
        <w:rPr>
          <w:color w:val="000000"/>
          <w:sz w:val="28"/>
        </w:rPr>
        <w:t>и</w:t>
      </w:r>
      <w:r w:rsidR="003B21CB">
        <w:rPr>
          <w:color w:val="000000"/>
          <w:sz w:val="28"/>
        </w:rPr>
        <w:t>вается Договором об образовании без издания приказа об ее утверждении.</w:t>
      </w:r>
    </w:p>
    <w:p w:rsidR="005910F3" w:rsidRDefault="005910F3" w:rsidP="000E4765">
      <w:pPr>
        <w:pStyle w:val="empty"/>
        <w:spacing w:before="0" w:beforeAutospacing="0" w:after="0" w:afterAutospacing="0"/>
        <w:ind w:firstLine="567"/>
        <w:jc w:val="both"/>
        <w:rPr>
          <w:sz w:val="28"/>
        </w:rPr>
      </w:pPr>
      <w:r w:rsidRPr="005910F3">
        <w:rPr>
          <w:sz w:val="28"/>
        </w:rPr>
        <w:t>4.</w:t>
      </w:r>
      <w:r w:rsidR="00AC089C">
        <w:rPr>
          <w:sz w:val="28"/>
        </w:rPr>
        <w:t>3</w:t>
      </w:r>
      <w:r w:rsidRPr="005910F3">
        <w:rPr>
          <w:sz w:val="28"/>
        </w:rPr>
        <w:t xml:space="preserve">. В случае отчисления Обучающегося из Университета независимо от причин отчисления, сумма, внесенная за обучение, возвращается за вычетом понесенных </w:t>
      </w:r>
      <w:r w:rsidR="00AC089C">
        <w:rPr>
          <w:sz w:val="28"/>
        </w:rPr>
        <w:t>Университетом</w:t>
      </w:r>
      <w:r w:rsidRPr="005910F3">
        <w:rPr>
          <w:sz w:val="28"/>
        </w:rPr>
        <w:t xml:space="preserve"> фактических затрат. Расчет понесенных затрат производится с даты начала текущего учебного года до даты отчисления (п</w:t>
      </w:r>
      <w:r w:rsidRPr="005910F3">
        <w:rPr>
          <w:sz w:val="28"/>
        </w:rPr>
        <w:t>е</w:t>
      </w:r>
      <w:r w:rsidRPr="005910F3">
        <w:rPr>
          <w:sz w:val="28"/>
        </w:rPr>
        <w:t>ревода) Обучающегося из Университета с учетом равномерного ежемесячн</w:t>
      </w:r>
      <w:r w:rsidRPr="005910F3">
        <w:rPr>
          <w:sz w:val="28"/>
        </w:rPr>
        <w:t>о</w:t>
      </w:r>
      <w:r w:rsidRPr="005910F3">
        <w:rPr>
          <w:sz w:val="28"/>
        </w:rPr>
        <w:t>го использования средств. В последнем месяце обучения расчет производи</w:t>
      </w:r>
      <w:r w:rsidRPr="005910F3">
        <w:rPr>
          <w:sz w:val="28"/>
        </w:rPr>
        <w:t>т</w:t>
      </w:r>
      <w:r w:rsidRPr="005910F3">
        <w:rPr>
          <w:sz w:val="28"/>
        </w:rPr>
        <w:t xml:space="preserve">ся по календарным дням до издания приказа об отчислении. </w:t>
      </w:r>
    </w:p>
    <w:p w:rsidR="005910F3" w:rsidRDefault="005910F3" w:rsidP="000E4765">
      <w:pPr>
        <w:pStyle w:val="empty"/>
        <w:spacing w:before="0" w:beforeAutospacing="0" w:after="0" w:afterAutospacing="0"/>
        <w:ind w:firstLine="567"/>
        <w:jc w:val="both"/>
        <w:rPr>
          <w:sz w:val="28"/>
        </w:rPr>
      </w:pPr>
      <w:r w:rsidRPr="005910F3">
        <w:rPr>
          <w:sz w:val="28"/>
        </w:rPr>
        <w:t>4.</w:t>
      </w:r>
      <w:r w:rsidR="00AC089C">
        <w:rPr>
          <w:sz w:val="28"/>
        </w:rPr>
        <w:t>4</w:t>
      </w:r>
      <w:r w:rsidRPr="005910F3">
        <w:rPr>
          <w:sz w:val="28"/>
        </w:rPr>
        <w:t>. В случае перехода на индивидуальный график обучения, стоимость обучения не пере</w:t>
      </w:r>
      <w:r>
        <w:rPr>
          <w:sz w:val="28"/>
        </w:rPr>
        <w:t>с</w:t>
      </w:r>
      <w:r w:rsidRPr="005910F3">
        <w:rPr>
          <w:sz w:val="28"/>
        </w:rPr>
        <w:t xml:space="preserve">матривается. </w:t>
      </w:r>
    </w:p>
    <w:p w:rsidR="005910F3" w:rsidRDefault="005910F3" w:rsidP="000E4765">
      <w:pPr>
        <w:pStyle w:val="empty"/>
        <w:spacing w:before="0" w:beforeAutospacing="0" w:after="0" w:afterAutospacing="0"/>
        <w:ind w:firstLine="567"/>
        <w:jc w:val="both"/>
        <w:rPr>
          <w:sz w:val="28"/>
        </w:rPr>
      </w:pPr>
      <w:r w:rsidRPr="005910F3">
        <w:rPr>
          <w:sz w:val="28"/>
        </w:rPr>
        <w:t>4.</w:t>
      </w:r>
      <w:r w:rsidR="00AC089C">
        <w:rPr>
          <w:sz w:val="28"/>
        </w:rPr>
        <w:t>5</w:t>
      </w:r>
      <w:r w:rsidRPr="005910F3">
        <w:rPr>
          <w:sz w:val="28"/>
        </w:rPr>
        <w:t>. Датой отчисления (перевода) Обучающегося из Университета, явл</w:t>
      </w:r>
      <w:r w:rsidRPr="005910F3">
        <w:rPr>
          <w:sz w:val="28"/>
        </w:rPr>
        <w:t>я</w:t>
      </w:r>
      <w:r w:rsidRPr="005910F3">
        <w:rPr>
          <w:sz w:val="28"/>
        </w:rPr>
        <w:t xml:space="preserve">ется дата, указанная в приказе об отчислении (переводе). </w:t>
      </w:r>
    </w:p>
    <w:p w:rsidR="00AC089C" w:rsidRDefault="005910F3" w:rsidP="000E4765">
      <w:pPr>
        <w:pStyle w:val="empty"/>
        <w:spacing w:before="0" w:beforeAutospacing="0" w:after="0" w:afterAutospacing="0"/>
        <w:ind w:firstLine="567"/>
        <w:jc w:val="both"/>
        <w:rPr>
          <w:sz w:val="28"/>
        </w:rPr>
      </w:pPr>
      <w:r w:rsidRPr="005910F3">
        <w:rPr>
          <w:sz w:val="28"/>
        </w:rPr>
        <w:t>4.</w:t>
      </w:r>
      <w:r w:rsidR="00AC089C">
        <w:rPr>
          <w:sz w:val="28"/>
        </w:rPr>
        <w:t>6</w:t>
      </w:r>
      <w:r w:rsidRPr="005910F3">
        <w:rPr>
          <w:sz w:val="28"/>
        </w:rPr>
        <w:t>. Плата за оказание образовательных услуг вносится наличными в кассу или путем перечисления денежных средств на лицевой счет универс</w:t>
      </w:r>
      <w:r w:rsidRPr="005910F3">
        <w:rPr>
          <w:sz w:val="28"/>
        </w:rPr>
        <w:t>и</w:t>
      </w:r>
      <w:r w:rsidRPr="005910F3">
        <w:rPr>
          <w:sz w:val="28"/>
        </w:rPr>
        <w:t xml:space="preserve">тета в рублях РФ в </w:t>
      </w:r>
      <w:r w:rsidR="00AC089C">
        <w:rPr>
          <w:sz w:val="28"/>
        </w:rPr>
        <w:t>соответствии с Договором об образовании.</w:t>
      </w:r>
    </w:p>
    <w:p w:rsidR="005910F3" w:rsidRDefault="005910F3" w:rsidP="000E4765">
      <w:pPr>
        <w:pStyle w:val="empty"/>
        <w:spacing w:before="0" w:beforeAutospacing="0" w:after="0" w:afterAutospacing="0"/>
        <w:ind w:firstLine="567"/>
        <w:jc w:val="both"/>
        <w:rPr>
          <w:sz w:val="28"/>
        </w:rPr>
      </w:pPr>
      <w:r w:rsidRPr="005910F3">
        <w:rPr>
          <w:sz w:val="28"/>
        </w:rPr>
        <w:t>4.</w:t>
      </w:r>
      <w:r w:rsidR="00AC089C">
        <w:rPr>
          <w:sz w:val="28"/>
        </w:rPr>
        <w:t>7</w:t>
      </w:r>
      <w:r w:rsidRPr="005910F3">
        <w:rPr>
          <w:sz w:val="28"/>
        </w:rPr>
        <w:t>. При оплате образовательных услуг в платежном поручении (квита</w:t>
      </w:r>
      <w:r w:rsidRPr="005910F3">
        <w:rPr>
          <w:sz w:val="28"/>
        </w:rPr>
        <w:t>н</w:t>
      </w:r>
      <w:r w:rsidRPr="005910F3">
        <w:rPr>
          <w:sz w:val="28"/>
        </w:rPr>
        <w:t>ции, ордере) указывается полные фамилия, имя, отчество Обучающегося, курс, период, за который производится платеж, направление подготовки (специальность), форма обучения и сумма платежа.</w:t>
      </w:r>
    </w:p>
    <w:p w:rsidR="005910F3" w:rsidRDefault="005910F3" w:rsidP="000E4765">
      <w:pPr>
        <w:pStyle w:val="empty"/>
        <w:spacing w:before="0" w:beforeAutospacing="0" w:after="0" w:afterAutospacing="0"/>
        <w:ind w:firstLine="567"/>
        <w:jc w:val="both"/>
        <w:rPr>
          <w:sz w:val="28"/>
        </w:rPr>
      </w:pPr>
      <w:r w:rsidRPr="005910F3">
        <w:rPr>
          <w:sz w:val="28"/>
        </w:rPr>
        <w:t>4.</w:t>
      </w:r>
      <w:r w:rsidR="00AC089C">
        <w:rPr>
          <w:sz w:val="28"/>
        </w:rPr>
        <w:t>8</w:t>
      </w:r>
      <w:r w:rsidRPr="005910F3">
        <w:rPr>
          <w:sz w:val="28"/>
        </w:rPr>
        <w:t>. Оплата обучения Обучающегося по имеющим государственную а</w:t>
      </w:r>
      <w:r w:rsidRPr="005910F3">
        <w:rPr>
          <w:sz w:val="28"/>
        </w:rPr>
        <w:t>к</w:t>
      </w:r>
      <w:r w:rsidRPr="005910F3">
        <w:rPr>
          <w:sz w:val="28"/>
        </w:rPr>
        <w:t xml:space="preserve">кредитацию образовательным программам может производиться за счет </w:t>
      </w:r>
      <w:r w:rsidRPr="005910F3">
        <w:rPr>
          <w:sz w:val="28"/>
        </w:rPr>
        <w:lastRenderedPageBreak/>
        <w:t>средств материнского (семейного) капитала территориальным органом ПФР. В случае необходимости заключения дополнительного соглашения к догов</w:t>
      </w:r>
      <w:r w:rsidRPr="005910F3">
        <w:rPr>
          <w:sz w:val="28"/>
        </w:rPr>
        <w:t>о</w:t>
      </w:r>
      <w:r w:rsidRPr="005910F3">
        <w:rPr>
          <w:sz w:val="28"/>
        </w:rPr>
        <w:t>ру об образовании с целью оплаты образовательных услуг средствами мат</w:t>
      </w:r>
      <w:r w:rsidRPr="005910F3">
        <w:rPr>
          <w:sz w:val="28"/>
        </w:rPr>
        <w:t>е</w:t>
      </w:r>
      <w:r w:rsidRPr="005910F3">
        <w:rPr>
          <w:sz w:val="28"/>
        </w:rPr>
        <w:t>ринского (семейного) капитала Заказчиком подается заявление (в произвол</w:t>
      </w:r>
      <w:r w:rsidRPr="005910F3">
        <w:rPr>
          <w:sz w:val="28"/>
        </w:rPr>
        <w:t>ь</w:t>
      </w:r>
      <w:r w:rsidRPr="005910F3">
        <w:rPr>
          <w:sz w:val="28"/>
        </w:rPr>
        <w:t xml:space="preserve">ной форме) на имя </w:t>
      </w:r>
      <w:r w:rsidR="00AC089C">
        <w:rPr>
          <w:sz w:val="28"/>
        </w:rPr>
        <w:t>ректора Университета</w:t>
      </w:r>
      <w:r w:rsidRPr="005910F3">
        <w:rPr>
          <w:sz w:val="28"/>
        </w:rPr>
        <w:t xml:space="preserve">. </w:t>
      </w:r>
    </w:p>
    <w:p w:rsidR="005910F3" w:rsidRDefault="005910F3" w:rsidP="000E4765">
      <w:pPr>
        <w:pStyle w:val="empty"/>
        <w:spacing w:before="0" w:beforeAutospacing="0" w:after="0" w:afterAutospacing="0"/>
        <w:ind w:firstLine="567"/>
        <w:jc w:val="both"/>
        <w:rPr>
          <w:sz w:val="28"/>
        </w:rPr>
      </w:pPr>
      <w:r w:rsidRPr="005910F3">
        <w:rPr>
          <w:sz w:val="28"/>
        </w:rPr>
        <w:t>4.</w:t>
      </w:r>
      <w:r w:rsidR="00AC089C">
        <w:rPr>
          <w:sz w:val="28"/>
        </w:rPr>
        <w:t>9</w:t>
      </w:r>
      <w:r w:rsidRPr="005910F3">
        <w:rPr>
          <w:sz w:val="28"/>
        </w:rPr>
        <w:t>. Увеличение стоимости платных образовательных услуг после з</w:t>
      </w:r>
      <w:r w:rsidRPr="005910F3">
        <w:rPr>
          <w:sz w:val="28"/>
        </w:rPr>
        <w:t>а</w:t>
      </w:r>
      <w:r w:rsidRPr="005910F3">
        <w:rPr>
          <w:sz w:val="28"/>
        </w:rPr>
        <w:t>ключения Договора не допускается, за исключение случаев, указанных в пунктах 4.1</w:t>
      </w:r>
      <w:r w:rsidR="00AC089C">
        <w:rPr>
          <w:sz w:val="28"/>
        </w:rPr>
        <w:t>0</w:t>
      </w:r>
      <w:r w:rsidRPr="005910F3">
        <w:rPr>
          <w:sz w:val="28"/>
        </w:rPr>
        <w:t xml:space="preserve">. </w:t>
      </w:r>
    </w:p>
    <w:p w:rsidR="005910F3" w:rsidRDefault="005910F3" w:rsidP="000E4765">
      <w:pPr>
        <w:pStyle w:val="empty"/>
        <w:spacing w:before="0" w:beforeAutospacing="0" w:after="0" w:afterAutospacing="0"/>
        <w:ind w:firstLine="567"/>
        <w:jc w:val="both"/>
        <w:rPr>
          <w:sz w:val="28"/>
        </w:rPr>
      </w:pPr>
      <w:r w:rsidRPr="005910F3">
        <w:rPr>
          <w:sz w:val="28"/>
        </w:rPr>
        <w:t>4.1</w:t>
      </w:r>
      <w:r w:rsidR="004A63DE">
        <w:rPr>
          <w:sz w:val="28"/>
        </w:rPr>
        <w:t>0</w:t>
      </w:r>
      <w:r w:rsidRPr="005910F3">
        <w:rPr>
          <w:sz w:val="28"/>
        </w:rPr>
        <w:t xml:space="preserve">. Стоимость платных образовательных услуг может быть увеличена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5910F3" w:rsidRDefault="005910F3" w:rsidP="000E4765">
      <w:pPr>
        <w:pStyle w:val="empty"/>
        <w:spacing w:before="0" w:beforeAutospacing="0" w:after="0" w:afterAutospacing="0"/>
        <w:ind w:firstLine="567"/>
        <w:jc w:val="both"/>
        <w:rPr>
          <w:sz w:val="28"/>
        </w:rPr>
      </w:pPr>
      <w:r w:rsidRPr="005910F3">
        <w:rPr>
          <w:sz w:val="28"/>
        </w:rPr>
        <w:t>Решение об увеличении платы за обучение (изменения одного из сущ</w:t>
      </w:r>
      <w:r w:rsidRPr="005910F3">
        <w:rPr>
          <w:sz w:val="28"/>
        </w:rPr>
        <w:t>е</w:t>
      </w:r>
      <w:r w:rsidRPr="005910F3">
        <w:rPr>
          <w:sz w:val="28"/>
        </w:rPr>
        <w:t xml:space="preserve">ственных условий Договора об оказании платных образовательных услуг) принимается Ученым советом </w:t>
      </w:r>
      <w:r w:rsidR="004A63DE">
        <w:rPr>
          <w:sz w:val="28"/>
        </w:rPr>
        <w:t>У</w:t>
      </w:r>
      <w:r w:rsidRPr="005910F3">
        <w:rPr>
          <w:sz w:val="28"/>
        </w:rPr>
        <w:t>ниверситета</w:t>
      </w:r>
      <w:r w:rsidR="004A63DE">
        <w:rPr>
          <w:sz w:val="28"/>
        </w:rPr>
        <w:t>.</w:t>
      </w:r>
    </w:p>
    <w:p w:rsidR="000E4765" w:rsidRPr="005910F3" w:rsidRDefault="005910F3" w:rsidP="000E4765">
      <w:pPr>
        <w:pStyle w:val="empty"/>
        <w:spacing w:before="0" w:beforeAutospacing="0" w:after="0" w:afterAutospacing="0"/>
        <w:ind w:firstLine="567"/>
        <w:jc w:val="both"/>
        <w:rPr>
          <w:sz w:val="28"/>
        </w:rPr>
      </w:pPr>
      <w:r w:rsidRPr="005910F3">
        <w:rPr>
          <w:sz w:val="28"/>
        </w:rPr>
        <w:t>4.1</w:t>
      </w:r>
      <w:r w:rsidR="004A63DE">
        <w:rPr>
          <w:sz w:val="28"/>
        </w:rPr>
        <w:t>1</w:t>
      </w:r>
      <w:r w:rsidRPr="005910F3">
        <w:rPr>
          <w:sz w:val="28"/>
        </w:rPr>
        <w:t>. За просрочку внесения платы за обучение Заказчику начисляются пени в размере 0,3% от суммы оплаты за каждый календарный день просро</w:t>
      </w:r>
      <w:r w:rsidRPr="005910F3">
        <w:rPr>
          <w:sz w:val="28"/>
        </w:rPr>
        <w:t>ч</w:t>
      </w:r>
      <w:r w:rsidRPr="005910F3">
        <w:rPr>
          <w:sz w:val="28"/>
        </w:rPr>
        <w:t>ки платежа.</w:t>
      </w:r>
    </w:p>
    <w:p w:rsidR="005910F3" w:rsidRDefault="005910F3" w:rsidP="000E4765">
      <w:pPr>
        <w:pStyle w:val="empty"/>
        <w:spacing w:before="0" w:beforeAutospacing="0" w:after="0" w:afterAutospacing="0"/>
        <w:ind w:firstLine="567"/>
        <w:jc w:val="both"/>
        <w:rPr>
          <w:sz w:val="28"/>
        </w:rPr>
      </w:pPr>
      <w:r w:rsidRPr="005910F3">
        <w:rPr>
          <w:sz w:val="28"/>
        </w:rPr>
        <w:t>4.1</w:t>
      </w:r>
      <w:r w:rsidR="004A63DE">
        <w:rPr>
          <w:sz w:val="28"/>
        </w:rPr>
        <w:t>2</w:t>
      </w:r>
      <w:r w:rsidRPr="005910F3">
        <w:rPr>
          <w:sz w:val="28"/>
        </w:rPr>
        <w:t>. Ректором или проректором по учебно</w:t>
      </w:r>
      <w:r w:rsidR="004A63DE">
        <w:rPr>
          <w:sz w:val="28"/>
        </w:rPr>
        <w:t>-методической</w:t>
      </w:r>
      <w:r w:rsidRPr="005910F3">
        <w:rPr>
          <w:sz w:val="28"/>
        </w:rPr>
        <w:t xml:space="preserve"> и воспит</w:t>
      </w:r>
      <w:r w:rsidRPr="005910F3">
        <w:rPr>
          <w:sz w:val="28"/>
        </w:rPr>
        <w:t>а</w:t>
      </w:r>
      <w:r w:rsidRPr="005910F3">
        <w:rPr>
          <w:sz w:val="28"/>
        </w:rPr>
        <w:t>тельной работе по представлению декана факультета</w:t>
      </w:r>
      <w:r w:rsidR="004A63DE">
        <w:rPr>
          <w:sz w:val="28"/>
        </w:rPr>
        <w:t>/директора института</w:t>
      </w:r>
      <w:r w:rsidRPr="005910F3">
        <w:rPr>
          <w:sz w:val="28"/>
        </w:rPr>
        <w:t>, может быть предоставлена отсрочка (рассрочка) оплаты стоимости образов</w:t>
      </w:r>
      <w:r w:rsidRPr="005910F3">
        <w:rPr>
          <w:sz w:val="28"/>
        </w:rPr>
        <w:t>а</w:t>
      </w:r>
      <w:r w:rsidRPr="005910F3">
        <w:rPr>
          <w:sz w:val="28"/>
        </w:rPr>
        <w:t>тельных услуг в соответствии с письменным заявлением Заказчика с указ</w:t>
      </w:r>
      <w:r w:rsidRPr="005910F3">
        <w:rPr>
          <w:sz w:val="28"/>
        </w:rPr>
        <w:t>а</w:t>
      </w:r>
      <w:r w:rsidRPr="005910F3">
        <w:rPr>
          <w:sz w:val="28"/>
        </w:rPr>
        <w:t>нием причины отсрочки (рассрочки). В целях настоящего Положения под о</w:t>
      </w:r>
      <w:r w:rsidRPr="005910F3">
        <w:rPr>
          <w:sz w:val="28"/>
        </w:rPr>
        <w:t>т</w:t>
      </w:r>
      <w:r w:rsidRPr="005910F3">
        <w:rPr>
          <w:sz w:val="28"/>
        </w:rPr>
        <w:t>срочкой платежа следует понимать перенос установленного настоящим П</w:t>
      </w:r>
      <w:r w:rsidRPr="005910F3">
        <w:rPr>
          <w:sz w:val="28"/>
        </w:rPr>
        <w:t>о</w:t>
      </w:r>
      <w:r w:rsidRPr="005910F3">
        <w:rPr>
          <w:sz w:val="28"/>
        </w:rPr>
        <w:t xml:space="preserve">ложением и (или) Договором </w:t>
      </w:r>
      <w:r w:rsidR="004A63DE">
        <w:rPr>
          <w:sz w:val="28"/>
        </w:rPr>
        <w:t xml:space="preserve">об образовании </w:t>
      </w:r>
      <w:r w:rsidRPr="005910F3">
        <w:rPr>
          <w:sz w:val="28"/>
        </w:rPr>
        <w:t>срока оплаты в разовом поря</w:t>
      </w:r>
      <w:r w:rsidRPr="005910F3">
        <w:rPr>
          <w:sz w:val="28"/>
        </w:rPr>
        <w:t>д</w:t>
      </w:r>
      <w:r w:rsidRPr="005910F3">
        <w:rPr>
          <w:sz w:val="28"/>
        </w:rPr>
        <w:t>ке на более поздний срок; под рассрочкой платежа следует понимать пер</w:t>
      </w:r>
      <w:r w:rsidRPr="005910F3">
        <w:rPr>
          <w:sz w:val="28"/>
        </w:rPr>
        <w:t>е</w:t>
      </w:r>
      <w:r w:rsidRPr="005910F3">
        <w:rPr>
          <w:sz w:val="28"/>
        </w:rPr>
        <w:t>нос, установленного настоящим Положением и (или) Договором срока опл</w:t>
      </w:r>
      <w:r w:rsidRPr="005910F3">
        <w:rPr>
          <w:sz w:val="28"/>
        </w:rPr>
        <w:t>а</w:t>
      </w:r>
      <w:r w:rsidRPr="005910F3">
        <w:rPr>
          <w:sz w:val="28"/>
        </w:rPr>
        <w:t xml:space="preserve">ты, по частям. </w:t>
      </w:r>
    </w:p>
    <w:p w:rsidR="005910F3" w:rsidRDefault="005910F3" w:rsidP="000E4765">
      <w:pPr>
        <w:pStyle w:val="empty"/>
        <w:spacing w:before="0" w:beforeAutospacing="0" w:after="0" w:afterAutospacing="0"/>
        <w:ind w:firstLine="567"/>
        <w:jc w:val="both"/>
        <w:rPr>
          <w:sz w:val="28"/>
        </w:rPr>
      </w:pPr>
      <w:r w:rsidRPr="005910F3">
        <w:rPr>
          <w:sz w:val="28"/>
        </w:rPr>
        <w:t>4.1</w:t>
      </w:r>
      <w:r w:rsidR="004A63DE">
        <w:rPr>
          <w:sz w:val="28"/>
        </w:rPr>
        <w:t>3</w:t>
      </w:r>
      <w:r w:rsidRPr="005910F3">
        <w:rPr>
          <w:sz w:val="28"/>
        </w:rPr>
        <w:t>. Срок, на который предоставлена отсрочка (рассрочка), не может превышать шести месяцев. Отсрочка (рассрочка) действует в течение тек</w:t>
      </w:r>
      <w:r w:rsidRPr="005910F3">
        <w:rPr>
          <w:sz w:val="28"/>
        </w:rPr>
        <w:t>у</w:t>
      </w:r>
      <w:r w:rsidRPr="005910F3">
        <w:rPr>
          <w:sz w:val="28"/>
        </w:rPr>
        <w:t xml:space="preserve">щего учебного года. При предоставлении отсрочки (рассрочки) проценты не начисляются. </w:t>
      </w:r>
    </w:p>
    <w:p w:rsidR="005910F3" w:rsidRDefault="005910F3" w:rsidP="000E4765">
      <w:pPr>
        <w:pStyle w:val="empty"/>
        <w:spacing w:before="0" w:beforeAutospacing="0" w:after="0" w:afterAutospacing="0"/>
        <w:ind w:firstLine="567"/>
        <w:jc w:val="both"/>
        <w:rPr>
          <w:sz w:val="28"/>
        </w:rPr>
      </w:pPr>
      <w:r w:rsidRPr="005910F3">
        <w:rPr>
          <w:sz w:val="28"/>
        </w:rPr>
        <w:t>4.14. При нарушении сроков оплаты отсроченных (рассроченных) пл</w:t>
      </w:r>
      <w:r w:rsidRPr="005910F3">
        <w:rPr>
          <w:sz w:val="28"/>
        </w:rPr>
        <w:t>а</w:t>
      </w:r>
      <w:r w:rsidRPr="005910F3">
        <w:rPr>
          <w:sz w:val="28"/>
        </w:rPr>
        <w:t>тежей проценты начисляются со дня, следующего за днем наступления срока уплаты, установленного Договором</w:t>
      </w:r>
      <w:r w:rsidR="00655A75">
        <w:rPr>
          <w:sz w:val="28"/>
        </w:rPr>
        <w:t xml:space="preserve"> об образовании</w:t>
      </w:r>
      <w:r w:rsidRPr="005910F3">
        <w:rPr>
          <w:sz w:val="28"/>
        </w:rPr>
        <w:t>, в размере, установле</w:t>
      </w:r>
      <w:r w:rsidRPr="005910F3">
        <w:rPr>
          <w:sz w:val="28"/>
        </w:rPr>
        <w:t>н</w:t>
      </w:r>
      <w:r w:rsidRPr="005910F3">
        <w:rPr>
          <w:sz w:val="28"/>
        </w:rPr>
        <w:t>ном пунктом 4.1</w:t>
      </w:r>
      <w:r w:rsidR="00655A75">
        <w:rPr>
          <w:sz w:val="28"/>
        </w:rPr>
        <w:t>1</w:t>
      </w:r>
      <w:r w:rsidRPr="005910F3">
        <w:rPr>
          <w:sz w:val="28"/>
        </w:rPr>
        <w:t xml:space="preserve">. настоящего Положения. </w:t>
      </w:r>
    </w:p>
    <w:p w:rsidR="00655A75" w:rsidRDefault="005910F3" w:rsidP="000E4765">
      <w:pPr>
        <w:pStyle w:val="empty"/>
        <w:spacing w:before="0" w:beforeAutospacing="0" w:after="0" w:afterAutospacing="0"/>
        <w:ind w:firstLine="567"/>
        <w:jc w:val="both"/>
        <w:rPr>
          <w:sz w:val="28"/>
        </w:rPr>
      </w:pPr>
      <w:r w:rsidRPr="005910F3">
        <w:rPr>
          <w:sz w:val="28"/>
        </w:rPr>
        <w:t>4.15. Решением Ученого совета университета сумма оплаты может быть снижена, с учетом покрытия недостающей стоимости платных образовател</w:t>
      </w:r>
      <w:r w:rsidRPr="005910F3">
        <w:rPr>
          <w:sz w:val="28"/>
        </w:rPr>
        <w:t>ь</w:t>
      </w:r>
      <w:r w:rsidRPr="005910F3">
        <w:rPr>
          <w:sz w:val="28"/>
        </w:rPr>
        <w:t>ных услуг за счет собственных средств Университета, в том числе средств, полученных от приносящей доход деятельности, добровольных пожертвов</w:t>
      </w:r>
      <w:r w:rsidRPr="005910F3">
        <w:rPr>
          <w:sz w:val="28"/>
        </w:rPr>
        <w:t>а</w:t>
      </w:r>
      <w:r w:rsidRPr="005910F3">
        <w:rPr>
          <w:sz w:val="28"/>
        </w:rPr>
        <w:t xml:space="preserve">ний и целевых взносов физических и (или) юридических лиц. </w:t>
      </w:r>
      <w:r w:rsidR="00655A75">
        <w:rPr>
          <w:sz w:val="28"/>
        </w:rPr>
        <w:t>Основания и порядок снижения стоимости платных образовательных услуг устанавлив</w:t>
      </w:r>
      <w:r w:rsidR="00655A75">
        <w:rPr>
          <w:sz w:val="28"/>
        </w:rPr>
        <w:t>а</w:t>
      </w:r>
      <w:r w:rsidR="00655A75">
        <w:rPr>
          <w:sz w:val="28"/>
        </w:rPr>
        <w:t>ются локальным нормативным актом и доводятся до сведения Заказчика и (или) Обучающегося.</w:t>
      </w:r>
    </w:p>
    <w:p w:rsidR="005910F3" w:rsidRDefault="005910F3" w:rsidP="000E4765">
      <w:pPr>
        <w:pStyle w:val="empty"/>
        <w:spacing w:before="0" w:beforeAutospacing="0" w:after="0" w:afterAutospacing="0"/>
        <w:ind w:firstLine="567"/>
        <w:jc w:val="both"/>
        <w:rPr>
          <w:sz w:val="28"/>
        </w:rPr>
      </w:pPr>
      <w:r w:rsidRPr="005910F3">
        <w:rPr>
          <w:sz w:val="28"/>
        </w:rPr>
        <w:lastRenderedPageBreak/>
        <w:t>4.16. При возникновении переплаты по Договору переплата зачитывае</w:t>
      </w:r>
      <w:r w:rsidRPr="005910F3">
        <w:rPr>
          <w:sz w:val="28"/>
        </w:rPr>
        <w:t>т</w:t>
      </w:r>
      <w:r w:rsidRPr="005910F3">
        <w:rPr>
          <w:sz w:val="28"/>
        </w:rPr>
        <w:t>ся в счет предстоящих платежей или возвращается Заказчику по его пис</w:t>
      </w:r>
      <w:r w:rsidRPr="005910F3">
        <w:rPr>
          <w:sz w:val="28"/>
        </w:rPr>
        <w:t>ь</w:t>
      </w:r>
      <w:r w:rsidRPr="005910F3">
        <w:rPr>
          <w:sz w:val="28"/>
        </w:rPr>
        <w:t>менному заявлению.</w:t>
      </w:r>
    </w:p>
    <w:p w:rsidR="005910F3" w:rsidRPr="005910F3" w:rsidRDefault="005910F3" w:rsidP="000E4765">
      <w:pPr>
        <w:pStyle w:val="empty"/>
        <w:spacing w:before="0" w:beforeAutospacing="0" w:after="0" w:afterAutospacing="0"/>
        <w:ind w:firstLine="567"/>
        <w:jc w:val="both"/>
        <w:rPr>
          <w:color w:val="000000"/>
          <w:sz w:val="36"/>
        </w:rPr>
      </w:pPr>
      <w:r w:rsidRPr="005910F3">
        <w:rPr>
          <w:sz w:val="28"/>
        </w:rPr>
        <w:t>4.17. В стоимость обучения не входит оплата за проживание в общеж</w:t>
      </w:r>
      <w:r w:rsidRPr="005910F3">
        <w:rPr>
          <w:sz w:val="28"/>
        </w:rPr>
        <w:t>и</w:t>
      </w:r>
      <w:r w:rsidRPr="005910F3">
        <w:rPr>
          <w:sz w:val="28"/>
        </w:rPr>
        <w:t>тии.</w:t>
      </w:r>
    </w:p>
    <w:p w:rsidR="001D093A" w:rsidRPr="00F01BD5" w:rsidRDefault="001D093A" w:rsidP="00F01BD5">
      <w:pPr>
        <w:pStyle w:val="empty"/>
        <w:spacing w:before="0" w:beforeAutospacing="0" w:after="0" w:afterAutospacing="0"/>
        <w:ind w:firstLine="567"/>
        <w:rPr>
          <w:color w:val="000000"/>
          <w:sz w:val="28"/>
        </w:rPr>
      </w:pPr>
    </w:p>
    <w:p w:rsidR="00E011A3" w:rsidRPr="00030855" w:rsidRDefault="00E011A3" w:rsidP="00E011A3">
      <w:pPr>
        <w:pStyle w:val="a3"/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30855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E011A3" w:rsidRDefault="00E011A3" w:rsidP="00E011A3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6C6A" w:rsidRPr="00F86C6A" w:rsidRDefault="00E011A3" w:rsidP="00F86C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8158781"/>
      <w:r>
        <w:rPr>
          <w:rFonts w:ascii="Times New Roman" w:hAnsi="Times New Roman" w:cs="Times New Roman"/>
          <w:sz w:val="28"/>
          <w:szCs w:val="28"/>
        </w:rPr>
        <w:t>5</w:t>
      </w:r>
      <w:r w:rsidRPr="001913BC">
        <w:rPr>
          <w:rFonts w:ascii="Times New Roman" w:hAnsi="Times New Roman" w:cs="Times New Roman"/>
          <w:sz w:val="28"/>
          <w:szCs w:val="28"/>
        </w:rPr>
        <w:t xml:space="preserve">.1. </w:t>
      </w:r>
      <w:bookmarkStart w:id="2" w:name="_Hlk28158461"/>
      <w:bookmarkEnd w:id="1"/>
      <w:r w:rsidR="00F86C6A" w:rsidRPr="00F86C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Настоящее Положение </w:t>
      </w:r>
      <w:r w:rsidR="00F86C6A" w:rsidRPr="00F86C6A">
        <w:rPr>
          <w:rFonts w:ascii="Times New Roman" w:eastAsia="Calibri" w:hAnsi="Times New Roman" w:cs="Times New Roman"/>
          <w:sz w:val="28"/>
          <w:szCs w:val="28"/>
        </w:rPr>
        <w:t>вступает в силу с момента его утверждения ректором Университета на основании решения Ученого совета Университета и действует до принятия нового локального нормативного акта.</w:t>
      </w:r>
    </w:p>
    <w:p w:rsidR="00E011A3" w:rsidRDefault="00F86C6A" w:rsidP="00F86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F86C6A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Pr="00F86C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Внесение изменений и дополнений в настоящее Положение утве</w:t>
      </w:r>
      <w:r w:rsidRPr="00F86C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r w:rsidRPr="00F86C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ждается ректором на основании решения </w:t>
      </w:r>
      <w:hyperlink r:id="rId15" w:history="1">
        <w:r w:rsidRPr="00F86C6A">
          <w:rPr>
            <w:rFonts w:ascii="Times New Roman" w:eastAsia="Calibri" w:hAnsi="Times New Roman" w:cs="Times New Roman"/>
            <w:sz w:val="28"/>
          </w:rPr>
          <w:t>Ученого совета</w:t>
        </w:r>
      </w:hyperlink>
      <w:r w:rsidRPr="00F86C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Университета. </w:t>
      </w:r>
    </w:p>
    <w:p w:rsidR="00E011A3" w:rsidRDefault="00E011A3" w:rsidP="00E01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747" w:type="dxa"/>
        <w:tblLook w:val="04A0"/>
      </w:tblPr>
      <w:tblGrid>
        <w:gridCol w:w="7054"/>
        <w:gridCol w:w="2693"/>
      </w:tblGrid>
      <w:tr w:rsidR="00F86C6A" w:rsidRPr="00030855" w:rsidTr="00F86C6A">
        <w:trPr>
          <w:trHeight w:val="327"/>
        </w:trPr>
        <w:tc>
          <w:tcPr>
            <w:tcW w:w="9747" w:type="dxa"/>
            <w:gridSpan w:val="2"/>
            <w:hideMark/>
          </w:tcPr>
          <w:tbl>
            <w:tblPr>
              <w:tblW w:w="9498" w:type="dxa"/>
              <w:tblLook w:val="04A0"/>
            </w:tblPr>
            <w:tblGrid>
              <w:gridCol w:w="4962"/>
              <w:gridCol w:w="4536"/>
            </w:tblGrid>
            <w:tr w:rsidR="00F86C6A" w:rsidRPr="00504863" w:rsidTr="00CA2252">
              <w:tc>
                <w:tcPr>
                  <w:tcW w:w="4962" w:type="dxa"/>
                  <w:shd w:val="clear" w:color="auto" w:fill="auto"/>
                </w:tcPr>
                <w:p w:rsidR="00F86C6A" w:rsidRPr="00504863" w:rsidRDefault="00F86C6A" w:rsidP="00CA22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F86C6A" w:rsidRPr="00504863" w:rsidRDefault="00F86C6A" w:rsidP="00CA22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0486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Лист согласования к положению</w:t>
                  </w:r>
                </w:p>
                <w:p w:rsidR="00F86C6A" w:rsidRPr="00504863" w:rsidRDefault="00F86C6A" w:rsidP="00F86C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«О</w:t>
                  </w:r>
                  <w:r w:rsidRPr="00F86C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порядке оказания платных обр</w:t>
                  </w:r>
                  <w:r w:rsidRPr="00F86C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F86C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зовательных услуг</w:t>
                  </w:r>
                  <w:r w:rsidRPr="0050486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</w:tbl>
          <w:p w:rsidR="00F86C6A" w:rsidRPr="00504863" w:rsidRDefault="00F86C6A" w:rsidP="00CA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6C6A" w:rsidRPr="00504863" w:rsidRDefault="00F86C6A" w:rsidP="00CA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86C6A" w:rsidRPr="00504863" w:rsidRDefault="00F86C6A" w:rsidP="00CA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C6A" w:rsidRPr="00504863" w:rsidRDefault="00F86C6A" w:rsidP="00CA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6C6A" w:rsidRPr="00504863" w:rsidRDefault="00F86C6A" w:rsidP="00CA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F86C6A" w:rsidRPr="00030855" w:rsidRDefault="00F86C6A" w:rsidP="00CA2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C6A" w:rsidRPr="00030855" w:rsidTr="00F86C6A">
        <w:trPr>
          <w:trHeight w:val="20"/>
        </w:trPr>
        <w:tc>
          <w:tcPr>
            <w:tcW w:w="7054" w:type="dxa"/>
            <w:hideMark/>
          </w:tcPr>
          <w:p w:rsidR="00F86C6A" w:rsidRPr="00030855" w:rsidRDefault="00F86C6A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И.о. п</w:t>
            </w: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учебно-методической                                     и воспитательной работе</w:t>
            </w:r>
          </w:p>
        </w:tc>
        <w:tc>
          <w:tcPr>
            <w:tcW w:w="2693" w:type="dxa"/>
            <w:hideMark/>
          </w:tcPr>
          <w:p w:rsidR="00F86C6A" w:rsidRDefault="00F86C6A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86C6A" w:rsidRPr="00030855" w:rsidRDefault="00F86C6A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С.В. Золотарев</w:t>
            </w:r>
          </w:p>
        </w:tc>
      </w:tr>
      <w:tr w:rsidR="00F86C6A" w:rsidRPr="00030855" w:rsidTr="00F86C6A">
        <w:trPr>
          <w:trHeight w:val="20"/>
        </w:trPr>
        <w:tc>
          <w:tcPr>
            <w:tcW w:w="7054" w:type="dxa"/>
          </w:tcPr>
          <w:p w:rsidR="00F86C6A" w:rsidRPr="00030855" w:rsidRDefault="00F86C6A" w:rsidP="00F86C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86C6A" w:rsidRPr="00030855" w:rsidRDefault="00F86C6A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6C6A" w:rsidRPr="00030855" w:rsidTr="00F86C6A">
        <w:trPr>
          <w:trHeight w:val="20"/>
        </w:trPr>
        <w:tc>
          <w:tcPr>
            <w:tcW w:w="7054" w:type="dxa"/>
          </w:tcPr>
          <w:p w:rsidR="00F86C6A" w:rsidRPr="00030855" w:rsidRDefault="00F86C6A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правового управления</w:t>
            </w:r>
          </w:p>
        </w:tc>
        <w:tc>
          <w:tcPr>
            <w:tcW w:w="2693" w:type="dxa"/>
          </w:tcPr>
          <w:p w:rsidR="00F86C6A" w:rsidRPr="00030855" w:rsidRDefault="00F86C6A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>А.С. Абрамов</w:t>
            </w:r>
          </w:p>
        </w:tc>
      </w:tr>
      <w:tr w:rsidR="00E011A3" w:rsidRPr="00030855" w:rsidTr="00F86C6A">
        <w:trPr>
          <w:trHeight w:val="20"/>
        </w:trPr>
        <w:tc>
          <w:tcPr>
            <w:tcW w:w="7054" w:type="dxa"/>
          </w:tcPr>
          <w:p w:rsidR="00E011A3" w:rsidRPr="00030855" w:rsidRDefault="00E011A3" w:rsidP="00F86C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011A3" w:rsidRPr="00030855" w:rsidRDefault="00E011A3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A3" w:rsidRPr="00030855" w:rsidTr="00F86C6A">
        <w:trPr>
          <w:trHeight w:val="20"/>
        </w:trPr>
        <w:tc>
          <w:tcPr>
            <w:tcW w:w="7054" w:type="dxa"/>
          </w:tcPr>
          <w:p w:rsidR="00E011A3" w:rsidRPr="00030855" w:rsidRDefault="00E011A3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института непрерывного образования</w:t>
            </w:r>
          </w:p>
        </w:tc>
        <w:tc>
          <w:tcPr>
            <w:tcW w:w="2693" w:type="dxa"/>
          </w:tcPr>
          <w:p w:rsidR="00E011A3" w:rsidRPr="00030855" w:rsidRDefault="00E011A3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А.С. Лихачев</w:t>
            </w:r>
          </w:p>
        </w:tc>
      </w:tr>
      <w:tr w:rsidR="00E011A3" w:rsidRPr="00030855" w:rsidTr="00F86C6A">
        <w:trPr>
          <w:trHeight w:val="20"/>
        </w:trPr>
        <w:tc>
          <w:tcPr>
            <w:tcW w:w="7054" w:type="dxa"/>
          </w:tcPr>
          <w:p w:rsidR="00E011A3" w:rsidRPr="00030855" w:rsidRDefault="00E011A3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011A3" w:rsidRPr="00030855" w:rsidRDefault="00E011A3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1A3" w:rsidRPr="00030855" w:rsidTr="00F86C6A">
        <w:trPr>
          <w:trHeight w:val="20"/>
        </w:trPr>
        <w:tc>
          <w:tcPr>
            <w:tcW w:w="7054" w:type="dxa"/>
          </w:tcPr>
          <w:p w:rsidR="00E011A3" w:rsidRDefault="00E011A3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 </w:t>
            </w:r>
            <w:proofErr w:type="gram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учебно-методического</w:t>
            </w:r>
            <w:proofErr w:type="gramEnd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011A3" w:rsidRPr="00030855" w:rsidRDefault="00E011A3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2693" w:type="dxa"/>
          </w:tcPr>
          <w:p w:rsidR="00F86C6A" w:rsidRDefault="00F86C6A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011A3" w:rsidRPr="00030855" w:rsidRDefault="00E011A3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А.В. Ещин</w:t>
            </w:r>
          </w:p>
        </w:tc>
      </w:tr>
      <w:tr w:rsidR="00E011A3" w:rsidRPr="00030855" w:rsidTr="00F86C6A">
        <w:trPr>
          <w:trHeight w:val="20"/>
        </w:trPr>
        <w:tc>
          <w:tcPr>
            <w:tcW w:w="7054" w:type="dxa"/>
          </w:tcPr>
          <w:p w:rsidR="00E011A3" w:rsidRPr="00030855" w:rsidRDefault="00E011A3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011A3" w:rsidRPr="00030855" w:rsidRDefault="00E011A3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11A3" w:rsidRPr="00030855" w:rsidTr="00F86C6A">
        <w:trPr>
          <w:trHeight w:val="20"/>
        </w:trPr>
        <w:tc>
          <w:tcPr>
            <w:tcW w:w="7054" w:type="dxa"/>
          </w:tcPr>
          <w:p w:rsidR="00E011A3" w:rsidRDefault="00E011A3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Объединенного </w:t>
            </w:r>
          </w:p>
          <w:p w:rsidR="00E011A3" w:rsidRPr="00030855" w:rsidRDefault="00E011A3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совета обучающихся </w:t>
            </w:r>
          </w:p>
        </w:tc>
        <w:tc>
          <w:tcPr>
            <w:tcW w:w="2693" w:type="dxa"/>
          </w:tcPr>
          <w:p w:rsidR="00F86C6A" w:rsidRDefault="00F86C6A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11A3" w:rsidRPr="00030855" w:rsidRDefault="00E011A3" w:rsidP="00F86C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В.С. </w:t>
            </w:r>
            <w:proofErr w:type="spell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>Крайсман</w:t>
            </w:r>
            <w:proofErr w:type="spellEnd"/>
          </w:p>
        </w:tc>
      </w:tr>
    </w:tbl>
    <w:p w:rsidR="00E011A3" w:rsidRPr="00087A35" w:rsidRDefault="00E011A3" w:rsidP="00F86C6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E011A3" w:rsidRPr="00C20B89" w:rsidRDefault="00E011A3" w:rsidP="00E011A3">
      <w:pPr>
        <w:rPr>
          <w:rFonts w:ascii="Times New Roman" w:hAnsi="Times New Roman" w:cs="Times New Roman"/>
          <w:sz w:val="28"/>
          <w:szCs w:val="28"/>
        </w:rPr>
      </w:pPr>
    </w:p>
    <w:p w:rsidR="00F01BD5" w:rsidRPr="0048117B" w:rsidRDefault="00F01BD5" w:rsidP="00481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1BD5" w:rsidRPr="0048117B" w:rsidSect="00ED4FAF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494" w:rsidRDefault="004B7494" w:rsidP="00ED4FAF">
      <w:pPr>
        <w:spacing w:after="0" w:line="240" w:lineRule="auto"/>
      </w:pPr>
      <w:r>
        <w:separator/>
      </w:r>
    </w:p>
  </w:endnote>
  <w:endnote w:type="continuationSeparator" w:id="0">
    <w:p w:rsidR="004B7494" w:rsidRDefault="004B7494" w:rsidP="00ED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0011521"/>
      <w:docPartObj>
        <w:docPartGallery w:val="Page Numbers (Bottom of Page)"/>
        <w:docPartUnique/>
      </w:docPartObj>
    </w:sdtPr>
    <w:sdtContent>
      <w:p w:rsidR="00ED4FAF" w:rsidRDefault="004C7BDE">
        <w:pPr>
          <w:pStyle w:val="a8"/>
          <w:jc w:val="right"/>
        </w:pPr>
        <w:r>
          <w:fldChar w:fldCharType="begin"/>
        </w:r>
        <w:r w:rsidR="00ED4FAF">
          <w:instrText>PAGE   \* MERGEFORMAT</w:instrText>
        </w:r>
        <w:r>
          <w:fldChar w:fldCharType="separate"/>
        </w:r>
        <w:r w:rsidR="0075158F">
          <w:rPr>
            <w:noProof/>
          </w:rPr>
          <w:t>8</w:t>
        </w:r>
        <w:r>
          <w:fldChar w:fldCharType="end"/>
        </w:r>
      </w:p>
    </w:sdtContent>
  </w:sdt>
  <w:p w:rsidR="00ED4FAF" w:rsidRDefault="00ED4FA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494" w:rsidRDefault="004B7494" w:rsidP="00ED4FAF">
      <w:pPr>
        <w:spacing w:after="0" w:line="240" w:lineRule="auto"/>
      </w:pPr>
      <w:r>
        <w:separator/>
      </w:r>
    </w:p>
  </w:footnote>
  <w:footnote w:type="continuationSeparator" w:id="0">
    <w:p w:rsidR="004B7494" w:rsidRDefault="004B7494" w:rsidP="00ED4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F7EC9"/>
    <w:multiLevelType w:val="hybridMultilevel"/>
    <w:tmpl w:val="6E042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E7A72CB"/>
    <w:multiLevelType w:val="hybridMultilevel"/>
    <w:tmpl w:val="1FA0B5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2FB9"/>
    <w:rsid w:val="00096CCE"/>
    <w:rsid w:val="000E4765"/>
    <w:rsid w:val="000F6EE7"/>
    <w:rsid w:val="0011344F"/>
    <w:rsid w:val="001D093A"/>
    <w:rsid w:val="001F6EAB"/>
    <w:rsid w:val="00205141"/>
    <w:rsid w:val="00256933"/>
    <w:rsid w:val="00291A38"/>
    <w:rsid w:val="002B05CC"/>
    <w:rsid w:val="002B1D18"/>
    <w:rsid w:val="003B21CB"/>
    <w:rsid w:val="00400191"/>
    <w:rsid w:val="0041505C"/>
    <w:rsid w:val="0048117B"/>
    <w:rsid w:val="004A63DE"/>
    <w:rsid w:val="004B7494"/>
    <w:rsid w:val="004C7BDE"/>
    <w:rsid w:val="005910F3"/>
    <w:rsid w:val="005C25C0"/>
    <w:rsid w:val="00655A75"/>
    <w:rsid w:val="0068080E"/>
    <w:rsid w:val="0075158F"/>
    <w:rsid w:val="007A5CFB"/>
    <w:rsid w:val="007A774C"/>
    <w:rsid w:val="007D352D"/>
    <w:rsid w:val="007D5AEA"/>
    <w:rsid w:val="00864C38"/>
    <w:rsid w:val="008A34A3"/>
    <w:rsid w:val="008D27B6"/>
    <w:rsid w:val="009A76F8"/>
    <w:rsid w:val="009C5638"/>
    <w:rsid w:val="00A00D0D"/>
    <w:rsid w:val="00AC089C"/>
    <w:rsid w:val="00D20ABA"/>
    <w:rsid w:val="00D859BA"/>
    <w:rsid w:val="00DC41B0"/>
    <w:rsid w:val="00E011A3"/>
    <w:rsid w:val="00EC2FB9"/>
    <w:rsid w:val="00ED3ADE"/>
    <w:rsid w:val="00ED4FAF"/>
    <w:rsid w:val="00F01BD5"/>
    <w:rsid w:val="00F07804"/>
    <w:rsid w:val="00F8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FB9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EC2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5C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C25C0"/>
    <w:rPr>
      <w:color w:val="0000FF"/>
      <w:u w:val="single"/>
    </w:rPr>
  </w:style>
  <w:style w:type="character" w:customStyle="1" w:styleId="s10">
    <w:name w:val="s_10"/>
    <w:basedOn w:val="a0"/>
    <w:rsid w:val="005C25C0"/>
  </w:style>
  <w:style w:type="paragraph" w:customStyle="1" w:styleId="s9">
    <w:name w:val="s_9"/>
    <w:basedOn w:val="a"/>
    <w:rsid w:val="005C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F0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0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0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D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FAF"/>
  </w:style>
  <w:style w:type="paragraph" w:styleId="a8">
    <w:name w:val="footer"/>
    <w:basedOn w:val="a"/>
    <w:link w:val="a9"/>
    <w:uiPriority w:val="99"/>
    <w:unhideWhenUsed/>
    <w:rsid w:val="00ED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F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vo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su.ru/doc/57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2686</Words>
  <Characters>15314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Акчурин</dc:creator>
  <cp:keywords/>
  <dc:description/>
  <cp:lastModifiedBy>Admin</cp:lastModifiedBy>
  <cp:revision>27</cp:revision>
  <dcterms:created xsi:type="dcterms:W3CDTF">2020-01-09T06:43:00Z</dcterms:created>
  <dcterms:modified xsi:type="dcterms:W3CDTF">2020-01-21T09:32:00Z</dcterms:modified>
</cp:coreProperties>
</file>