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90" w:type="pct"/>
        <w:jc w:val="center"/>
        <w:tblLayout w:type="fixed"/>
        <w:tblLook w:val="0000"/>
      </w:tblPr>
      <w:tblGrid>
        <w:gridCol w:w="1389"/>
        <w:gridCol w:w="8163"/>
      </w:tblGrid>
      <w:tr w:rsidR="00A97DEC" w:rsidRPr="00A97DEC" w:rsidTr="00CA2252">
        <w:trPr>
          <w:jc w:val="center"/>
        </w:trPr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7DEC" w:rsidRPr="00A97DEC" w:rsidRDefault="00A97DEC" w:rsidP="00A97DEC">
            <w:pPr>
              <w:spacing w:after="0" w:line="240" w:lineRule="auto"/>
              <w:ind w:right="-1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DEC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82550</wp:posOffset>
                  </wp:positionV>
                  <wp:extent cx="763270" cy="763270"/>
                  <wp:effectExtent l="19050" t="0" r="0" b="0"/>
                  <wp:wrapNone/>
                  <wp:docPr id="1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97DEC" w:rsidRPr="00A97DEC" w:rsidRDefault="00A97DEC" w:rsidP="00A97DEC">
            <w:pPr>
              <w:keepNext/>
              <w:spacing w:before="60" w:after="0" w:line="240" w:lineRule="auto"/>
              <w:ind w:hanging="142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sz w:val="13"/>
                <w:szCs w:val="13"/>
                <w:lang w:eastAsia="ru-RU"/>
              </w:rPr>
            </w:pPr>
          </w:p>
        </w:tc>
        <w:tc>
          <w:tcPr>
            <w:tcW w:w="4273" w:type="pct"/>
            <w:tcBorders>
              <w:top w:val="nil"/>
              <w:left w:val="nil"/>
              <w:bottom w:val="nil"/>
              <w:right w:val="nil"/>
            </w:tcBorders>
          </w:tcPr>
          <w:p w:rsidR="00A97DEC" w:rsidRPr="00A97DEC" w:rsidRDefault="00A97DEC" w:rsidP="00A97DEC">
            <w:pPr>
              <w:keepNext/>
              <w:spacing w:after="2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ru-RU"/>
              </w:rPr>
            </w:pPr>
            <w:r w:rsidRPr="00A97DEC">
              <w:rPr>
                <w:rFonts w:ascii="Times New Roman" w:eastAsia="Times New Roman" w:hAnsi="Times New Roman" w:cs="Times New Roman"/>
                <w:b/>
                <w:bCs/>
                <w:smallCaps/>
                <w:lang w:eastAsia="ru-RU"/>
              </w:rPr>
              <w:t>МИНИСТЕРСТВО СЕЛЬСКОГО ХОЗЯЙСТВА РОССИЙСКОЙ ФЕДЕРАЦИИ</w:t>
            </w:r>
          </w:p>
          <w:p w:rsidR="00A97DEC" w:rsidRPr="00A97DEC" w:rsidRDefault="00A97DEC" w:rsidP="00A97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:rsidR="00A97DEC" w:rsidRPr="00A97DEC" w:rsidRDefault="00A97DEC" w:rsidP="00A97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14"/>
                <w:szCs w:val="14"/>
                <w:lang w:eastAsia="ru-RU"/>
              </w:rPr>
            </w:pPr>
            <w:r w:rsidRPr="00A97DEC">
              <w:rPr>
                <w:rFonts w:ascii="Times New Roman" w:eastAsia="Times New Roman" w:hAnsi="Times New Roman" w:cs="Times New Roman"/>
                <w:caps/>
                <w:sz w:val="14"/>
                <w:szCs w:val="14"/>
                <w:lang w:eastAsia="ru-RU"/>
              </w:rPr>
              <w:t>Федеральное государственное Бюджетное образовательное учреждение высшего  образования</w:t>
            </w:r>
          </w:p>
          <w:p w:rsidR="00A97DEC" w:rsidRPr="00A97DEC" w:rsidRDefault="00A97DEC" w:rsidP="00A97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"/>
                <w:szCs w:val="2"/>
                <w:lang w:eastAsia="ru-RU"/>
              </w:rPr>
            </w:pPr>
          </w:p>
          <w:p w:rsidR="00A97DEC" w:rsidRPr="00A97DEC" w:rsidRDefault="00A97DEC" w:rsidP="00A97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pacing w:val="-6"/>
                <w:sz w:val="24"/>
                <w:szCs w:val="24"/>
                <w:lang w:eastAsia="ru-RU"/>
              </w:rPr>
            </w:pPr>
            <w:r w:rsidRPr="00A97DEC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«</w:t>
            </w:r>
            <w:r w:rsidRPr="00A97DEC">
              <w:rPr>
                <w:rFonts w:ascii="Times New Roman" w:eastAsia="Times New Roman" w:hAnsi="Times New Roman" w:cs="Times New Roman"/>
                <w:b/>
                <w:bCs/>
                <w:caps/>
                <w:spacing w:val="-6"/>
                <w:sz w:val="24"/>
                <w:szCs w:val="24"/>
                <w:lang w:eastAsia="ru-RU"/>
              </w:rPr>
              <w:t>российский государственный аграрный университет –</w:t>
            </w:r>
          </w:p>
          <w:p w:rsidR="00A97DEC" w:rsidRPr="00A97DEC" w:rsidRDefault="00A97DEC" w:rsidP="00A97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pacing w:val="-6"/>
                <w:sz w:val="23"/>
                <w:szCs w:val="23"/>
                <w:lang w:eastAsia="ru-RU"/>
              </w:rPr>
            </w:pPr>
            <w:r w:rsidRPr="00A97DEC">
              <w:rPr>
                <w:rFonts w:ascii="Times New Roman" w:eastAsia="Times New Roman" w:hAnsi="Times New Roman" w:cs="Times New Roman"/>
                <w:b/>
                <w:bCs/>
                <w:caps/>
                <w:spacing w:val="-6"/>
                <w:sz w:val="24"/>
                <w:szCs w:val="24"/>
                <w:lang w:eastAsia="ru-RU"/>
              </w:rPr>
              <w:t xml:space="preserve">МСха </w:t>
            </w:r>
            <w:r w:rsidRPr="00A97DEC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  <w:t>имени</w:t>
            </w:r>
            <w:r w:rsidRPr="00A97DEC">
              <w:rPr>
                <w:rFonts w:ascii="Times New Roman" w:eastAsia="Times New Roman" w:hAnsi="Times New Roman" w:cs="Times New Roman"/>
                <w:b/>
                <w:bCs/>
                <w:caps/>
                <w:spacing w:val="-6"/>
                <w:sz w:val="24"/>
                <w:szCs w:val="24"/>
                <w:lang w:eastAsia="ru-RU"/>
              </w:rPr>
              <w:t xml:space="preserve"> К.А. Тимирязева»</w:t>
            </w:r>
            <w:r w:rsidRPr="00A97DE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br/>
            </w:r>
            <w:r w:rsidRPr="00A97DEC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 xml:space="preserve"> (ФГБОУ ВО ргау - МСХА </w:t>
            </w:r>
            <w:r w:rsidRPr="00A97D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имени К.А. Тимирязева</w:t>
            </w:r>
            <w:r w:rsidRPr="00A97DEC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)</w:t>
            </w:r>
          </w:p>
          <w:p w:rsidR="00A97DEC" w:rsidRPr="00A97DEC" w:rsidRDefault="00A97DEC" w:rsidP="00A97DEC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</w:tbl>
    <w:p w:rsidR="00A97DEC" w:rsidRPr="00A97DEC" w:rsidRDefault="00A97DEC" w:rsidP="00A97D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7DEC">
        <w:rPr>
          <w:rFonts w:ascii="Arial" w:eastAsia="Times New Roman" w:hAnsi="Arial" w:cs="Arial"/>
          <w:noProof/>
          <w:sz w:val="24"/>
          <w:szCs w:val="24"/>
          <w:lang w:eastAsia="ru-RU"/>
        </w:rPr>
        <w:pict>
          <v:group id="_x0000_s1029" style="position:absolute;left:0;text-align:left;margin-left:-9pt;margin-top:5.05pt;width:490pt;height:2.65pt;z-index:251658240;mso-position-horizontal-relative:text;mso-position-vertical-relative:text" coordorigin="1589,2190" coordsize="9800,53">
            <v:line id="_x0000_s1030" style="position:absolute;flip:y" from="1589,2190" to="11385,2190" strokeweight="1.25pt"/>
            <v:line id="_x0000_s1031" style="position:absolute;flip:y" from="1593,2243" to="11389,2243" strokeweight="1.25pt"/>
          </v:group>
        </w:pict>
      </w:r>
    </w:p>
    <w:p w:rsidR="00A97DEC" w:rsidRPr="00A97DEC" w:rsidRDefault="00A97DEC" w:rsidP="00A97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</w:p>
    <w:p w:rsidR="00A97DEC" w:rsidRPr="00A97DEC" w:rsidRDefault="00A97DEC" w:rsidP="00A97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</w:p>
    <w:p w:rsidR="00A97DEC" w:rsidRPr="00A97DEC" w:rsidRDefault="00A97DEC" w:rsidP="00A97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</w:p>
    <w:p w:rsidR="00A97DEC" w:rsidRPr="00A97DEC" w:rsidRDefault="00A97DEC" w:rsidP="00A97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</w:p>
    <w:p w:rsidR="00A97DEC" w:rsidRPr="00A97DEC" w:rsidRDefault="00A97DEC" w:rsidP="00A97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</w:p>
    <w:p w:rsidR="00A97DEC" w:rsidRPr="00A97DEC" w:rsidRDefault="00A97DEC" w:rsidP="00A97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</w:p>
    <w:p w:rsidR="00A97DEC" w:rsidRPr="00A97DEC" w:rsidRDefault="00A97DEC" w:rsidP="00A97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</w:p>
    <w:p w:rsidR="00A97DEC" w:rsidRPr="00A97DEC" w:rsidRDefault="00A97DEC" w:rsidP="00A97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</w:p>
    <w:p w:rsidR="00A97DEC" w:rsidRPr="00A97DEC" w:rsidRDefault="00A97DEC" w:rsidP="00A97D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/>
      </w:tblPr>
      <w:tblGrid>
        <w:gridCol w:w="5028"/>
        <w:gridCol w:w="4543"/>
      </w:tblGrid>
      <w:tr w:rsidR="00A97DEC" w:rsidRPr="00A97DEC" w:rsidTr="00CA2252">
        <w:tc>
          <w:tcPr>
            <w:tcW w:w="5211" w:type="dxa"/>
          </w:tcPr>
          <w:p w:rsidR="00A97DEC" w:rsidRPr="00A97DEC" w:rsidRDefault="00A97DEC" w:rsidP="00A97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97DE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РАССМОТРЕНО</w:t>
            </w:r>
          </w:p>
          <w:p w:rsidR="00A97DEC" w:rsidRPr="00A97DEC" w:rsidRDefault="00A97DEC" w:rsidP="00A97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97DE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 Учёном совете Университета</w:t>
            </w:r>
          </w:p>
          <w:p w:rsidR="00A97DEC" w:rsidRPr="00A97DEC" w:rsidRDefault="00A97DEC" w:rsidP="00A97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97DE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Протокол №________________</w:t>
            </w:r>
          </w:p>
          <w:p w:rsidR="00A97DEC" w:rsidRPr="00A97DEC" w:rsidRDefault="00A97DEC" w:rsidP="00A97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97DE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от «     »_______________2020 г.</w:t>
            </w:r>
          </w:p>
        </w:tc>
        <w:tc>
          <w:tcPr>
            <w:tcW w:w="4643" w:type="dxa"/>
          </w:tcPr>
          <w:p w:rsidR="00A97DEC" w:rsidRPr="00A97DEC" w:rsidRDefault="00A97DEC" w:rsidP="00A97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97DE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УТВЕРЖДАЮ:</w:t>
            </w:r>
          </w:p>
          <w:p w:rsidR="00A97DEC" w:rsidRPr="00A97DEC" w:rsidRDefault="00A97DEC" w:rsidP="00A97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 w:rsidRPr="00A97DE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Врио</w:t>
            </w:r>
            <w:proofErr w:type="spellEnd"/>
            <w:r w:rsidRPr="00A97DE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ректора Университета</w:t>
            </w:r>
          </w:p>
          <w:p w:rsidR="00A97DEC" w:rsidRPr="00A97DEC" w:rsidRDefault="00A97DEC" w:rsidP="00A97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97DE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_______________В.И. Трухачев</w:t>
            </w:r>
          </w:p>
          <w:p w:rsidR="00A97DEC" w:rsidRPr="00A97DEC" w:rsidRDefault="00A97DEC" w:rsidP="00A97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97DE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«   »__________________2020 г.</w:t>
            </w:r>
          </w:p>
          <w:p w:rsidR="00A97DEC" w:rsidRPr="00A97DEC" w:rsidRDefault="00A97DEC" w:rsidP="00A97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A97DEC" w:rsidRPr="00A97DEC" w:rsidRDefault="00A97DEC" w:rsidP="00A97D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Ind w:w="108" w:type="dxa"/>
        <w:tblLook w:val="01E0"/>
      </w:tblPr>
      <w:tblGrid>
        <w:gridCol w:w="2410"/>
        <w:gridCol w:w="1670"/>
      </w:tblGrid>
      <w:tr w:rsidR="00A97DEC" w:rsidRPr="00A97DEC" w:rsidTr="00CA2252">
        <w:trPr>
          <w:trHeight w:val="329"/>
        </w:trPr>
        <w:tc>
          <w:tcPr>
            <w:tcW w:w="2410" w:type="dxa"/>
          </w:tcPr>
          <w:p w:rsidR="00A97DEC" w:rsidRPr="00A97DEC" w:rsidRDefault="00A97DEC" w:rsidP="00A97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Регистрационный</w:t>
            </w:r>
          </w:p>
        </w:tc>
        <w:tc>
          <w:tcPr>
            <w:tcW w:w="1670" w:type="dxa"/>
          </w:tcPr>
          <w:p w:rsidR="00A97DEC" w:rsidRPr="00A97DEC" w:rsidRDefault="00A97DEC" w:rsidP="00A97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_______</w:t>
            </w:r>
          </w:p>
        </w:tc>
      </w:tr>
    </w:tbl>
    <w:p w:rsidR="00320E64" w:rsidRDefault="00320E64" w:rsidP="00320E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E64" w:rsidRPr="00320E64" w:rsidRDefault="00320E64" w:rsidP="00320E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E64" w:rsidRPr="00320E64" w:rsidRDefault="00320E64" w:rsidP="00320E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320E6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ПОРЯДОК </w:t>
      </w:r>
    </w:p>
    <w:p w:rsidR="00320E64" w:rsidRDefault="00320E64" w:rsidP="00320E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320E6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бесплатного пользования педагогическими работниками образовательными, методическими и научными услугами </w:t>
      </w:r>
    </w:p>
    <w:p w:rsidR="00320E64" w:rsidRPr="00320E64" w:rsidRDefault="00320E64" w:rsidP="00320E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ФГБОУ ВО РГАУ-МСХА имени К.А. Тимирязева</w:t>
      </w:r>
    </w:p>
    <w:p w:rsidR="00320E64" w:rsidRPr="00640ECF" w:rsidRDefault="00320E64" w:rsidP="00320E64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320E64" w:rsidRPr="00320E64" w:rsidRDefault="00320E64" w:rsidP="00320E6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E64">
        <w:rPr>
          <w:rFonts w:ascii="Times New Roman" w:hAnsi="Times New Roman" w:cs="Times New Roman"/>
          <w:b/>
          <w:sz w:val="28"/>
          <w:szCs w:val="28"/>
        </w:rPr>
        <w:t>1 Общие положения</w:t>
      </w:r>
    </w:p>
    <w:p w:rsidR="00222128" w:rsidRDefault="00320E64" w:rsidP="002221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0E64">
        <w:rPr>
          <w:rFonts w:ascii="Times New Roman" w:hAnsi="Times New Roman" w:cs="Times New Roman"/>
          <w:sz w:val="28"/>
          <w:szCs w:val="28"/>
        </w:rPr>
        <w:t>1.1. Настоящ</w:t>
      </w:r>
      <w:r w:rsidR="00A97DEC">
        <w:rPr>
          <w:rFonts w:ascii="Times New Roman" w:hAnsi="Times New Roman" w:cs="Times New Roman"/>
          <w:sz w:val="28"/>
          <w:szCs w:val="28"/>
        </w:rPr>
        <w:t>ий</w:t>
      </w:r>
      <w:r w:rsidRPr="00320E64">
        <w:rPr>
          <w:rFonts w:ascii="Times New Roman" w:hAnsi="Times New Roman" w:cs="Times New Roman"/>
          <w:sz w:val="28"/>
          <w:szCs w:val="28"/>
        </w:rPr>
        <w:t xml:space="preserve"> </w:t>
      </w:r>
      <w:r w:rsidR="00A97DEC">
        <w:rPr>
          <w:rFonts w:ascii="Times New Roman" w:hAnsi="Times New Roman" w:cs="Times New Roman"/>
          <w:sz w:val="28"/>
          <w:szCs w:val="28"/>
        </w:rPr>
        <w:t>Порядок</w:t>
      </w:r>
      <w:r w:rsidRPr="00320E64">
        <w:rPr>
          <w:rFonts w:ascii="Times New Roman" w:hAnsi="Times New Roman" w:cs="Times New Roman"/>
          <w:sz w:val="28"/>
          <w:szCs w:val="28"/>
        </w:rPr>
        <w:t xml:space="preserve"> является локальным нормативным актом </w:t>
      </w:r>
      <w:r w:rsidR="00222128">
        <w:rPr>
          <w:rFonts w:ascii="Times New Roman" w:hAnsi="Times New Roman" w:cs="Times New Roman"/>
          <w:sz w:val="28"/>
          <w:szCs w:val="28"/>
        </w:rPr>
        <w:t>ФГБОУ ВО РГАУ-МСХА имени К.А. Тимирязева</w:t>
      </w:r>
      <w:r w:rsidRPr="00320E64">
        <w:rPr>
          <w:rFonts w:ascii="Times New Roman" w:hAnsi="Times New Roman" w:cs="Times New Roman"/>
          <w:sz w:val="28"/>
          <w:szCs w:val="28"/>
        </w:rPr>
        <w:t xml:space="preserve"> (далее – Университет) и определяет порядок пользования педагогическими работниками </w:t>
      </w:r>
      <w:r w:rsidR="00222128">
        <w:rPr>
          <w:rFonts w:ascii="Times New Roman" w:hAnsi="Times New Roman" w:cs="Times New Roman"/>
          <w:sz w:val="28"/>
          <w:szCs w:val="28"/>
        </w:rPr>
        <w:t>У</w:t>
      </w:r>
      <w:r w:rsidRPr="00320E64">
        <w:rPr>
          <w:rFonts w:ascii="Times New Roman" w:hAnsi="Times New Roman" w:cs="Times New Roman"/>
          <w:sz w:val="28"/>
          <w:szCs w:val="28"/>
        </w:rPr>
        <w:t xml:space="preserve">ниверситета образовательными, методическими и научными услугами </w:t>
      </w:r>
      <w:r w:rsidR="00222128">
        <w:rPr>
          <w:rFonts w:ascii="Times New Roman" w:hAnsi="Times New Roman" w:cs="Times New Roman"/>
          <w:sz w:val="28"/>
          <w:szCs w:val="28"/>
        </w:rPr>
        <w:t>Университета</w:t>
      </w:r>
      <w:r w:rsidRPr="00320E6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22128" w:rsidRDefault="00320E64" w:rsidP="002221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0E64">
        <w:rPr>
          <w:rFonts w:ascii="Times New Roman" w:hAnsi="Times New Roman" w:cs="Times New Roman"/>
          <w:sz w:val="28"/>
          <w:szCs w:val="28"/>
        </w:rPr>
        <w:t>1.2. Настоящ</w:t>
      </w:r>
      <w:r w:rsidR="00A97DEC">
        <w:rPr>
          <w:rFonts w:ascii="Times New Roman" w:hAnsi="Times New Roman" w:cs="Times New Roman"/>
          <w:sz w:val="28"/>
          <w:szCs w:val="28"/>
        </w:rPr>
        <w:t>ий</w:t>
      </w:r>
      <w:r w:rsidRPr="00320E64">
        <w:rPr>
          <w:rFonts w:ascii="Times New Roman" w:hAnsi="Times New Roman" w:cs="Times New Roman"/>
          <w:sz w:val="28"/>
          <w:szCs w:val="28"/>
        </w:rPr>
        <w:t xml:space="preserve"> </w:t>
      </w:r>
      <w:r w:rsidR="00A97DEC">
        <w:rPr>
          <w:rFonts w:ascii="Times New Roman" w:hAnsi="Times New Roman" w:cs="Times New Roman"/>
          <w:sz w:val="28"/>
          <w:szCs w:val="28"/>
        </w:rPr>
        <w:t>Порядок</w:t>
      </w:r>
      <w:r w:rsidRPr="00320E64">
        <w:rPr>
          <w:rFonts w:ascii="Times New Roman" w:hAnsi="Times New Roman" w:cs="Times New Roman"/>
          <w:sz w:val="28"/>
          <w:szCs w:val="28"/>
        </w:rPr>
        <w:t xml:space="preserve"> разработано на основе: </w:t>
      </w:r>
    </w:p>
    <w:p w:rsidR="00222128" w:rsidRPr="00222128" w:rsidRDefault="00320E64" w:rsidP="00222128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2128">
        <w:rPr>
          <w:rFonts w:ascii="Times New Roman" w:hAnsi="Times New Roman" w:cs="Times New Roman"/>
          <w:sz w:val="28"/>
          <w:szCs w:val="28"/>
        </w:rPr>
        <w:t xml:space="preserve">Федерального закона от 29.12.2012 г. № 273-ФЗ «Об образовании в Российской Федерации»; </w:t>
      </w:r>
    </w:p>
    <w:p w:rsidR="00222128" w:rsidRPr="00222128" w:rsidRDefault="00320E64" w:rsidP="00222128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2128">
        <w:rPr>
          <w:rFonts w:ascii="Times New Roman" w:hAnsi="Times New Roman" w:cs="Times New Roman"/>
          <w:sz w:val="28"/>
          <w:szCs w:val="28"/>
        </w:rPr>
        <w:t xml:space="preserve">Федеральных государственных образовательных стандартов высшего образования (ФГОС ВО); </w:t>
      </w:r>
    </w:p>
    <w:p w:rsidR="00222128" w:rsidRPr="00222128" w:rsidRDefault="00320E64" w:rsidP="00222128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2128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222128" w:rsidRPr="00222128">
        <w:rPr>
          <w:rFonts w:ascii="Times New Roman" w:hAnsi="Times New Roman" w:cs="Times New Roman"/>
          <w:sz w:val="28"/>
          <w:szCs w:val="28"/>
        </w:rPr>
        <w:t>Университета</w:t>
      </w:r>
      <w:r w:rsidRPr="0022212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22128" w:rsidRPr="00222128" w:rsidRDefault="00320E64" w:rsidP="00222128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2128">
        <w:rPr>
          <w:rFonts w:ascii="Times New Roman" w:hAnsi="Times New Roman" w:cs="Times New Roman"/>
          <w:sz w:val="28"/>
          <w:szCs w:val="28"/>
        </w:rPr>
        <w:t xml:space="preserve">локальных нормативных актов </w:t>
      </w:r>
      <w:r w:rsidR="00222128" w:rsidRPr="00222128">
        <w:rPr>
          <w:rFonts w:ascii="Times New Roman" w:hAnsi="Times New Roman" w:cs="Times New Roman"/>
          <w:sz w:val="28"/>
          <w:szCs w:val="28"/>
        </w:rPr>
        <w:t>Университета.</w:t>
      </w:r>
    </w:p>
    <w:p w:rsidR="00BF0912" w:rsidRDefault="00320E64" w:rsidP="002221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0E64">
        <w:rPr>
          <w:rFonts w:ascii="Times New Roman" w:hAnsi="Times New Roman" w:cs="Times New Roman"/>
          <w:sz w:val="28"/>
          <w:szCs w:val="28"/>
        </w:rPr>
        <w:t>1.</w:t>
      </w:r>
      <w:r w:rsidR="00BF0912">
        <w:rPr>
          <w:rFonts w:ascii="Times New Roman" w:hAnsi="Times New Roman" w:cs="Times New Roman"/>
          <w:sz w:val="28"/>
          <w:szCs w:val="28"/>
        </w:rPr>
        <w:t>3</w:t>
      </w:r>
      <w:r w:rsidRPr="00320E64">
        <w:rPr>
          <w:rFonts w:ascii="Times New Roman" w:hAnsi="Times New Roman" w:cs="Times New Roman"/>
          <w:sz w:val="28"/>
          <w:szCs w:val="28"/>
        </w:rPr>
        <w:t xml:space="preserve">. Доступ педагогических работников к данным услугам осуществляется в целях качественного осуществления ими педагогической, методической, научно-исследовательской деятельности. </w:t>
      </w:r>
    </w:p>
    <w:p w:rsidR="00BF0912" w:rsidRDefault="00BF0912" w:rsidP="002221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7DEC" w:rsidRDefault="00A97DEC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F0912" w:rsidRPr="00BF0912" w:rsidRDefault="00320E64" w:rsidP="00BF091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0912">
        <w:rPr>
          <w:rFonts w:ascii="Times New Roman" w:hAnsi="Times New Roman" w:cs="Times New Roman"/>
          <w:b/>
          <w:sz w:val="28"/>
          <w:szCs w:val="28"/>
        </w:rPr>
        <w:lastRenderedPageBreak/>
        <w:t>2 Порядок пользования педагогическими работниками образовательными услугами</w:t>
      </w:r>
    </w:p>
    <w:p w:rsidR="00BF0912" w:rsidRDefault="00BF0912" w:rsidP="002221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3DD4" w:rsidRDefault="00320E64" w:rsidP="002221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0E64">
        <w:rPr>
          <w:rFonts w:ascii="Times New Roman" w:hAnsi="Times New Roman" w:cs="Times New Roman"/>
          <w:sz w:val="28"/>
          <w:szCs w:val="28"/>
        </w:rPr>
        <w:t xml:space="preserve">2.1. Право на получение образовательных услуг педагогическими работниками </w:t>
      </w:r>
      <w:r w:rsidR="00EE3DD4">
        <w:rPr>
          <w:rFonts w:ascii="Times New Roman" w:hAnsi="Times New Roman" w:cs="Times New Roman"/>
          <w:sz w:val="28"/>
          <w:szCs w:val="28"/>
        </w:rPr>
        <w:t>Университета</w:t>
      </w:r>
      <w:r w:rsidRPr="00320E64">
        <w:rPr>
          <w:rFonts w:ascii="Times New Roman" w:hAnsi="Times New Roman" w:cs="Times New Roman"/>
          <w:sz w:val="28"/>
          <w:szCs w:val="28"/>
        </w:rPr>
        <w:t xml:space="preserve"> реализуется предоставлением им возможности освоения программ дополнительного профессионального образования (ДПО) по профилю педагогической деятельности</w:t>
      </w:r>
      <w:r w:rsidR="00EE3DD4">
        <w:rPr>
          <w:rFonts w:ascii="Times New Roman" w:hAnsi="Times New Roman" w:cs="Times New Roman"/>
          <w:sz w:val="28"/>
          <w:szCs w:val="28"/>
        </w:rPr>
        <w:t>, реализуемых в Университете и сторонних организациях,</w:t>
      </w:r>
      <w:r w:rsidRPr="00320E64">
        <w:rPr>
          <w:rFonts w:ascii="Times New Roman" w:hAnsi="Times New Roman" w:cs="Times New Roman"/>
          <w:sz w:val="28"/>
          <w:szCs w:val="28"/>
        </w:rPr>
        <w:t xml:space="preserve"> не реже чем один раз в три года. </w:t>
      </w:r>
    </w:p>
    <w:p w:rsidR="001E14EB" w:rsidRDefault="00320E64" w:rsidP="002221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0E64">
        <w:rPr>
          <w:rFonts w:ascii="Times New Roman" w:hAnsi="Times New Roman" w:cs="Times New Roman"/>
          <w:sz w:val="28"/>
          <w:szCs w:val="28"/>
        </w:rPr>
        <w:t>2.</w:t>
      </w:r>
      <w:r w:rsidR="00EE3DD4">
        <w:rPr>
          <w:rFonts w:ascii="Times New Roman" w:hAnsi="Times New Roman" w:cs="Times New Roman"/>
          <w:sz w:val="28"/>
          <w:szCs w:val="28"/>
        </w:rPr>
        <w:t>2</w:t>
      </w:r>
      <w:r w:rsidRPr="00320E64">
        <w:rPr>
          <w:rFonts w:ascii="Times New Roman" w:hAnsi="Times New Roman" w:cs="Times New Roman"/>
          <w:sz w:val="28"/>
          <w:szCs w:val="28"/>
        </w:rPr>
        <w:t xml:space="preserve">. </w:t>
      </w:r>
      <w:r w:rsidR="00EE3DD4">
        <w:rPr>
          <w:rFonts w:ascii="Times New Roman" w:hAnsi="Times New Roman" w:cs="Times New Roman"/>
          <w:sz w:val="28"/>
          <w:szCs w:val="28"/>
        </w:rPr>
        <w:t>П</w:t>
      </w:r>
      <w:r w:rsidRPr="00320E64">
        <w:rPr>
          <w:rFonts w:ascii="Times New Roman" w:hAnsi="Times New Roman" w:cs="Times New Roman"/>
          <w:sz w:val="28"/>
          <w:szCs w:val="28"/>
        </w:rPr>
        <w:t xml:space="preserve">раво </w:t>
      </w:r>
      <w:r w:rsidR="00EE3DD4">
        <w:rPr>
          <w:rFonts w:ascii="Times New Roman" w:hAnsi="Times New Roman" w:cs="Times New Roman"/>
          <w:sz w:val="28"/>
          <w:szCs w:val="28"/>
        </w:rPr>
        <w:t xml:space="preserve">педагогических </w:t>
      </w:r>
      <w:r w:rsidRPr="00320E64">
        <w:rPr>
          <w:rFonts w:ascii="Times New Roman" w:hAnsi="Times New Roman" w:cs="Times New Roman"/>
          <w:sz w:val="28"/>
          <w:szCs w:val="28"/>
        </w:rPr>
        <w:t xml:space="preserve">работников на повышение квалификации в процессе трудовой деятельности </w:t>
      </w:r>
      <w:r w:rsidR="001E14EB">
        <w:rPr>
          <w:rFonts w:ascii="Times New Roman" w:hAnsi="Times New Roman" w:cs="Times New Roman"/>
          <w:sz w:val="28"/>
          <w:szCs w:val="28"/>
        </w:rPr>
        <w:t xml:space="preserve">предоставляется </w:t>
      </w:r>
      <w:r w:rsidRPr="00320E64">
        <w:rPr>
          <w:rFonts w:ascii="Times New Roman" w:hAnsi="Times New Roman" w:cs="Times New Roman"/>
          <w:sz w:val="28"/>
          <w:szCs w:val="28"/>
        </w:rPr>
        <w:t xml:space="preserve">с учетом имеющихся в подразделениях средств и с учетом мнения работника (интересов и образовательных потребностей преподавателей). </w:t>
      </w:r>
    </w:p>
    <w:p w:rsidR="001E14EB" w:rsidRDefault="00320E64" w:rsidP="002221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0E64">
        <w:rPr>
          <w:rFonts w:ascii="Times New Roman" w:hAnsi="Times New Roman" w:cs="Times New Roman"/>
          <w:sz w:val="28"/>
          <w:szCs w:val="28"/>
        </w:rPr>
        <w:t>2.</w:t>
      </w:r>
      <w:r w:rsidR="001E14EB">
        <w:rPr>
          <w:rFonts w:ascii="Times New Roman" w:hAnsi="Times New Roman" w:cs="Times New Roman"/>
          <w:sz w:val="28"/>
          <w:szCs w:val="28"/>
        </w:rPr>
        <w:t>3</w:t>
      </w:r>
      <w:r w:rsidRPr="00320E64">
        <w:rPr>
          <w:rFonts w:ascii="Times New Roman" w:hAnsi="Times New Roman" w:cs="Times New Roman"/>
          <w:sz w:val="28"/>
          <w:szCs w:val="28"/>
        </w:rPr>
        <w:t xml:space="preserve">. Планирование повышения квалификации педагогических работников является обязанностью руководителя структурного подразделения. </w:t>
      </w:r>
    </w:p>
    <w:p w:rsidR="001E14EB" w:rsidRDefault="00320E64" w:rsidP="002221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0E64">
        <w:rPr>
          <w:rFonts w:ascii="Times New Roman" w:hAnsi="Times New Roman" w:cs="Times New Roman"/>
          <w:sz w:val="28"/>
          <w:szCs w:val="28"/>
        </w:rPr>
        <w:t>2.</w:t>
      </w:r>
      <w:r w:rsidR="001E14EB">
        <w:rPr>
          <w:rFonts w:ascii="Times New Roman" w:hAnsi="Times New Roman" w:cs="Times New Roman"/>
          <w:sz w:val="28"/>
          <w:szCs w:val="28"/>
        </w:rPr>
        <w:t>4</w:t>
      </w:r>
      <w:r w:rsidRPr="00320E64">
        <w:rPr>
          <w:rFonts w:ascii="Times New Roman" w:hAnsi="Times New Roman" w:cs="Times New Roman"/>
          <w:sz w:val="28"/>
          <w:szCs w:val="28"/>
        </w:rPr>
        <w:t xml:space="preserve">. Прохождение повышения квалификации или профессиональной переподготовки может осуществляться как с полным, так и с частичным отрывом от основной педагогической деятельности. </w:t>
      </w:r>
    </w:p>
    <w:p w:rsidR="001E14EB" w:rsidRDefault="00320E64" w:rsidP="002221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0E64">
        <w:rPr>
          <w:rFonts w:ascii="Times New Roman" w:hAnsi="Times New Roman" w:cs="Times New Roman"/>
          <w:sz w:val="28"/>
          <w:szCs w:val="28"/>
        </w:rPr>
        <w:t>2.</w:t>
      </w:r>
      <w:r w:rsidR="001E14EB">
        <w:rPr>
          <w:rFonts w:ascii="Times New Roman" w:hAnsi="Times New Roman" w:cs="Times New Roman"/>
          <w:sz w:val="28"/>
          <w:szCs w:val="28"/>
        </w:rPr>
        <w:t>5</w:t>
      </w:r>
      <w:r w:rsidRPr="00320E64">
        <w:rPr>
          <w:rFonts w:ascii="Times New Roman" w:hAnsi="Times New Roman" w:cs="Times New Roman"/>
          <w:sz w:val="28"/>
          <w:szCs w:val="28"/>
        </w:rPr>
        <w:t xml:space="preserve">. В период обучения по программам ДПО с отрывом от основной педагогической деятельности у работника сохраняются установленные трудовым законодательством гарантии и компенсации. </w:t>
      </w:r>
    </w:p>
    <w:p w:rsidR="001E14EB" w:rsidRDefault="00320E64" w:rsidP="002221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0E64">
        <w:rPr>
          <w:rFonts w:ascii="Times New Roman" w:hAnsi="Times New Roman" w:cs="Times New Roman"/>
          <w:sz w:val="28"/>
          <w:szCs w:val="28"/>
        </w:rPr>
        <w:t>2.</w:t>
      </w:r>
      <w:r w:rsidR="001E14EB">
        <w:rPr>
          <w:rFonts w:ascii="Times New Roman" w:hAnsi="Times New Roman" w:cs="Times New Roman"/>
          <w:sz w:val="28"/>
          <w:szCs w:val="28"/>
        </w:rPr>
        <w:t>6</w:t>
      </w:r>
      <w:r w:rsidRPr="00320E64">
        <w:rPr>
          <w:rFonts w:ascii="Times New Roman" w:hAnsi="Times New Roman" w:cs="Times New Roman"/>
          <w:sz w:val="28"/>
          <w:szCs w:val="28"/>
        </w:rPr>
        <w:t xml:space="preserve">. Повышение квалификации работников может быть реализовано в форме стажировки в организациях, сфера деятельности которых соответствует направлению педагогической и научной деятельности преподавателя </w:t>
      </w:r>
    </w:p>
    <w:p w:rsidR="001E14EB" w:rsidRDefault="001E14EB" w:rsidP="002221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7EB7" w:rsidRDefault="00CB7EB7" w:rsidP="00CB7EB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7EB7" w:rsidRDefault="00CB7EB7" w:rsidP="00CB7EB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7EB7" w:rsidRDefault="00320E64" w:rsidP="00CB7EB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EB7">
        <w:rPr>
          <w:rFonts w:ascii="Times New Roman" w:hAnsi="Times New Roman" w:cs="Times New Roman"/>
          <w:b/>
          <w:sz w:val="28"/>
          <w:szCs w:val="28"/>
        </w:rPr>
        <w:t>3 Порядок пользования педагогическими работниками методическими услугами</w:t>
      </w:r>
    </w:p>
    <w:p w:rsidR="00CB7EB7" w:rsidRPr="00CB7EB7" w:rsidRDefault="00CB7EB7" w:rsidP="00CB7EB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7EB7" w:rsidRDefault="00320E64" w:rsidP="002221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0E64">
        <w:rPr>
          <w:rFonts w:ascii="Times New Roman" w:hAnsi="Times New Roman" w:cs="Times New Roman"/>
          <w:sz w:val="28"/>
          <w:szCs w:val="28"/>
        </w:rPr>
        <w:t xml:space="preserve">3.1. Педагогические работники имеют право на бесплатное пользование в своей деятельности методическими услугами по вопросам: </w:t>
      </w:r>
    </w:p>
    <w:p w:rsidR="00CB7EB7" w:rsidRPr="00CB7EB7" w:rsidRDefault="00320E64" w:rsidP="00F956B9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7EB7">
        <w:rPr>
          <w:rFonts w:ascii="Times New Roman" w:hAnsi="Times New Roman" w:cs="Times New Roman"/>
          <w:sz w:val="28"/>
          <w:szCs w:val="28"/>
        </w:rPr>
        <w:t xml:space="preserve">организации и проведения приемной кампании; </w:t>
      </w:r>
    </w:p>
    <w:p w:rsidR="00CB7EB7" w:rsidRPr="00CB7EB7" w:rsidRDefault="00320E64" w:rsidP="00F956B9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7EB7">
        <w:rPr>
          <w:rFonts w:ascii="Times New Roman" w:hAnsi="Times New Roman" w:cs="Times New Roman"/>
          <w:sz w:val="28"/>
          <w:szCs w:val="28"/>
        </w:rPr>
        <w:t xml:space="preserve">планирования и организации образовательного процесса; </w:t>
      </w:r>
    </w:p>
    <w:p w:rsidR="00CB7EB7" w:rsidRPr="00CB7EB7" w:rsidRDefault="00320E64" w:rsidP="00F956B9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7EB7">
        <w:rPr>
          <w:rFonts w:ascii="Times New Roman" w:hAnsi="Times New Roman" w:cs="Times New Roman"/>
          <w:sz w:val="28"/>
          <w:szCs w:val="28"/>
        </w:rPr>
        <w:t xml:space="preserve">методического обеспечения учебного процесса; </w:t>
      </w:r>
    </w:p>
    <w:p w:rsidR="00CB7EB7" w:rsidRPr="00CB7EB7" w:rsidRDefault="00320E64" w:rsidP="00F956B9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7EB7">
        <w:rPr>
          <w:rFonts w:ascii="Times New Roman" w:hAnsi="Times New Roman" w:cs="Times New Roman"/>
          <w:sz w:val="28"/>
          <w:szCs w:val="28"/>
        </w:rPr>
        <w:t xml:space="preserve">анализа результатов образовательной деятельности; </w:t>
      </w:r>
    </w:p>
    <w:p w:rsidR="00CB7EB7" w:rsidRPr="00CB7EB7" w:rsidRDefault="00320E64" w:rsidP="00F956B9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7EB7">
        <w:rPr>
          <w:rFonts w:ascii="Times New Roman" w:hAnsi="Times New Roman" w:cs="Times New Roman"/>
          <w:sz w:val="28"/>
          <w:szCs w:val="28"/>
        </w:rPr>
        <w:t xml:space="preserve">совершенствования образовательного процесса, обмена педагогическим опытом, осуществления инновационной и экспериментальной образовательной деятельности; </w:t>
      </w:r>
    </w:p>
    <w:p w:rsidR="00CB7EB7" w:rsidRPr="00CB7EB7" w:rsidRDefault="00320E64" w:rsidP="00F956B9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7EB7">
        <w:rPr>
          <w:rFonts w:ascii="Times New Roman" w:hAnsi="Times New Roman" w:cs="Times New Roman"/>
          <w:sz w:val="28"/>
          <w:szCs w:val="28"/>
        </w:rPr>
        <w:t xml:space="preserve">получения методических консультаций по широкому спектру задач в сфере образовательной </w:t>
      </w:r>
      <w:r w:rsidR="00206CDD">
        <w:rPr>
          <w:rFonts w:ascii="Times New Roman" w:hAnsi="Times New Roman" w:cs="Times New Roman"/>
          <w:sz w:val="28"/>
          <w:szCs w:val="28"/>
        </w:rPr>
        <w:t xml:space="preserve">и научно-исследовательской </w:t>
      </w:r>
      <w:r w:rsidRPr="00CB7EB7">
        <w:rPr>
          <w:rFonts w:ascii="Times New Roman" w:hAnsi="Times New Roman" w:cs="Times New Roman"/>
          <w:sz w:val="28"/>
          <w:szCs w:val="28"/>
        </w:rPr>
        <w:t xml:space="preserve">деятельности. </w:t>
      </w:r>
    </w:p>
    <w:p w:rsidR="003D664E" w:rsidRDefault="00320E64" w:rsidP="002221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0E64">
        <w:rPr>
          <w:rFonts w:ascii="Times New Roman" w:hAnsi="Times New Roman" w:cs="Times New Roman"/>
          <w:sz w:val="28"/>
          <w:szCs w:val="28"/>
        </w:rPr>
        <w:t xml:space="preserve">3.2. Педагогические работники имеют право на бесплатное получение методической помощи: </w:t>
      </w:r>
    </w:p>
    <w:p w:rsidR="003D664E" w:rsidRPr="002D6295" w:rsidRDefault="00320E64" w:rsidP="002D6295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6295">
        <w:rPr>
          <w:rFonts w:ascii="Times New Roman" w:hAnsi="Times New Roman" w:cs="Times New Roman"/>
          <w:sz w:val="28"/>
          <w:szCs w:val="28"/>
        </w:rPr>
        <w:lastRenderedPageBreak/>
        <w:t xml:space="preserve">в разработке учебно-методической и иной документации, необходимой для осуществления профессиональной деятельности; </w:t>
      </w:r>
    </w:p>
    <w:p w:rsidR="002D6295" w:rsidRPr="002D6295" w:rsidRDefault="00320E64" w:rsidP="002D6295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6295">
        <w:rPr>
          <w:rFonts w:ascii="Times New Roman" w:hAnsi="Times New Roman" w:cs="Times New Roman"/>
          <w:sz w:val="28"/>
          <w:szCs w:val="28"/>
        </w:rPr>
        <w:t xml:space="preserve">в освоении и разработке инновационных программ и технологий; </w:t>
      </w:r>
    </w:p>
    <w:p w:rsidR="002D6295" w:rsidRDefault="00320E64" w:rsidP="002D6295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6295">
        <w:rPr>
          <w:rFonts w:ascii="Times New Roman" w:hAnsi="Times New Roman" w:cs="Times New Roman"/>
          <w:sz w:val="28"/>
          <w:szCs w:val="28"/>
        </w:rPr>
        <w:t xml:space="preserve">в осуществлении экспериментальной и инновационной образовательной деятельности; </w:t>
      </w:r>
    </w:p>
    <w:p w:rsidR="002D6295" w:rsidRPr="002D6295" w:rsidRDefault="00320E64" w:rsidP="002D6295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6295">
        <w:rPr>
          <w:rFonts w:ascii="Times New Roman" w:hAnsi="Times New Roman" w:cs="Times New Roman"/>
          <w:sz w:val="28"/>
          <w:szCs w:val="28"/>
        </w:rPr>
        <w:t xml:space="preserve">для анализа результативности образовательной деятельности. </w:t>
      </w:r>
    </w:p>
    <w:p w:rsidR="002D6295" w:rsidRDefault="00320E64" w:rsidP="002221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0E64">
        <w:rPr>
          <w:rFonts w:ascii="Times New Roman" w:hAnsi="Times New Roman" w:cs="Times New Roman"/>
          <w:sz w:val="28"/>
          <w:szCs w:val="28"/>
        </w:rPr>
        <w:t xml:space="preserve">3.3. Педагогические работники имеют право на бесплатное участие в работе конференций, тематических семинаров, методических объединений, в проведении групповых и индивидуальных консультаций, мастер-классов, в других формах учебно-методической работы, на публикацию собственных методических и иных материалов в сборниках материалов конференций, семинаров, проводимых в </w:t>
      </w:r>
      <w:r w:rsidR="002D6295">
        <w:rPr>
          <w:rFonts w:ascii="Times New Roman" w:hAnsi="Times New Roman" w:cs="Times New Roman"/>
          <w:sz w:val="28"/>
          <w:szCs w:val="28"/>
        </w:rPr>
        <w:t>Университет</w:t>
      </w:r>
      <w:r w:rsidRPr="00320E64">
        <w:rPr>
          <w:rFonts w:ascii="Times New Roman" w:hAnsi="Times New Roman" w:cs="Times New Roman"/>
          <w:sz w:val="28"/>
          <w:szCs w:val="28"/>
        </w:rPr>
        <w:t xml:space="preserve">е. </w:t>
      </w:r>
    </w:p>
    <w:p w:rsidR="002D6295" w:rsidRDefault="002D6295" w:rsidP="002221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6CDD" w:rsidRDefault="00320E64" w:rsidP="00206CD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CDD">
        <w:rPr>
          <w:rFonts w:ascii="Times New Roman" w:hAnsi="Times New Roman" w:cs="Times New Roman"/>
          <w:b/>
          <w:sz w:val="28"/>
          <w:szCs w:val="28"/>
        </w:rPr>
        <w:t xml:space="preserve">4 Порядок пользования педагогическими </w:t>
      </w:r>
    </w:p>
    <w:p w:rsidR="00206CDD" w:rsidRPr="00206CDD" w:rsidRDefault="00320E64" w:rsidP="00206CD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CDD">
        <w:rPr>
          <w:rFonts w:ascii="Times New Roman" w:hAnsi="Times New Roman" w:cs="Times New Roman"/>
          <w:b/>
          <w:sz w:val="28"/>
          <w:szCs w:val="28"/>
        </w:rPr>
        <w:t>работниками научными услугами</w:t>
      </w:r>
    </w:p>
    <w:p w:rsidR="00206CDD" w:rsidRDefault="00206CDD" w:rsidP="002221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6CDD" w:rsidRDefault="00320E64" w:rsidP="002221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0E64">
        <w:rPr>
          <w:rFonts w:ascii="Times New Roman" w:hAnsi="Times New Roman" w:cs="Times New Roman"/>
          <w:sz w:val="28"/>
          <w:szCs w:val="28"/>
        </w:rPr>
        <w:t xml:space="preserve">4.1. Педагогические работники имеют право на получение бесплатных консультационных услуг по следующим основным вопросам: </w:t>
      </w:r>
    </w:p>
    <w:p w:rsidR="00206CDD" w:rsidRPr="00206CDD" w:rsidRDefault="00320E64" w:rsidP="00206CDD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6CDD">
        <w:rPr>
          <w:rFonts w:ascii="Times New Roman" w:hAnsi="Times New Roman" w:cs="Times New Roman"/>
          <w:sz w:val="28"/>
          <w:szCs w:val="28"/>
        </w:rPr>
        <w:t xml:space="preserve">подготовки документов для участия в конкурсах, конференциях, грантах; </w:t>
      </w:r>
    </w:p>
    <w:p w:rsidR="00206CDD" w:rsidRPr="00206CDD" w:rsidRDefault="00320E64" w:rsidP="00206CDD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6CDD">
        <w:rPr>
          <w:rFonts w:ascii="Times New Roman" w:hAnsi="Times New Roman" w:cs="Times New Roman"/>
          <w:sz w:val="28"/>
          <w:szCs w:val="28"/>
        </w:rPr>
        <w:t xml:space="preserve">выполнения грантов и проектов; </w:t>
      </w:r>
    </w:p>
    <w:p w:rsidR="00206CDD" w:rsidRPr="00206CDD" w:rsidRDefault="00320E64" w:rsidP="00206CDD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6CDD">
        <w:rPr>
          <w:rFonts w:ascii="Times New Roman" w:hAnsi="Times New Roman" w:cs="Times New Roman"/>
          <w:sz w:val="28"/>
          <w:szCs w:val="28"/>
        </w:rPr>
        <w:t xml:space="preserve">выполнения хозяйственных договорных работ; </w:t>
      </w:r>
    </w:p>
    <w:p w:rsidR="00206CDD" w:rsidRPr="00206CDD" w:rsidRDefault="00320E64" w:rsidP="00206CDD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6CDD">
        <w:rPr>
          <w:rFonts w:ascii="Times New Roman" w:hAnsi="Times New Roman" w:cs="Times New Roman"/>
          <w:sz w:val="28"/>
          <w:szCs w:val="28"/>
        </w:rPr>
        <w:t xml:space="preserve">выполнения работ по государственному заданию; </w:t>
      </w:r>
    </w:p>
    <w:p w:rsidR="00206CDD" w:rsidRDefault="00320E64" w:rsidP="00206CDD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6CDD">
        <w:rPr>
          <w:rFonts w:ascii="Times New Roman" w:hAnsi="Times New Roman" w:cs="Times New Roman"/>
          <w:sz w:val="28"/>
          <w:szCs w:val="28"/>
        </w:rPr>
        <w:t xml:space="preserve">публикации научных и иных материалов в сборниках материалов научных и иных конференций (семинаров), проводимых </w:t>
      </w:r>
      <w:r w:rsidR="00206CDD" w:rsidRPr="00206CDD">
        <w:rPr>
          <w:rFonts w:ascii="Times New Roman" w:hAnsi="Times New Roman" w:cs="Times New Roman"/>
          <w:sz w:val="28"/>
          <w:szCs w:val="28"/>
        </w:rPr>
        <w:t>У</w:t>
      </w:r>
      <w:r w:rsidRPr="00206CDD">
        <w:rPr>
          <w:rFonts w:ascii="Times New Roman" w:hAnsi="Times New Roman" w:cs="Times New Roman"/>
          <w:sz w:val="28"/>
          <w:szCs w:val="28"/>
        </w:rPr>
        <w:t xml:space="preserve">ниверситетом; </w:t>
      </w:r>
    </w:p>
    <w:p w:rsidR="00FF548B" w:rsidRDefault="00FF548B" w:rsidP="00206CDD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0E64">
        <w:rPr>
          <w:rFonts w:ascii="Times New Roman" w:hAnsi="Times New Roman" w:cs="Times New Roman"/>
          <w:sz w:val="28"/>
          <w:szCs w:val="28"/>
        </w:rPr>
        <w:t xml:space="preserve">коммерциализации результатов интеллектуальной деятельности; </w:t>
      </w:r>
    </w:p>
    <w:p w:rsidR="00FF548B" w:rsidRDefault="00FF548B" w:rsidP="00206CDD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0E64">
        <w:rPr>
          <w:rFonts w:ascii="Times New Roman" w:hAnsi="Times New Roman" w:cs="Times New Roman"/>
          <w:sz w:val="28"/>
          <w:szCs w:val="28"/>
        </w:rPr>
        <w:t xml:space="preserve">участия в выставочной деятельности, разработки выставочных листовок и буклетов для представления информации о научно-технических разработках и технологиях на выставках и ярмарках; </w:t>
      </w:r>
    </w:p>
    <w:p w:rsidR="00FF548B" w:rsidRDefault="00FF548B" w:rsidP="00206CDD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0E64">
        <w:rPr>
          <w:rFonts w:ascii="Times New Roman" w:hAnsi="Times New Roman" w:cs="Times New Roman"/>
          <w:sz w:val="28"/>
          <w:szCs w:val="28"/>
        </w:rPr>
        <w:t xml:space="preserve">продвижения научно-технических разработок и технологий </w:t>
      </w:r>
      <w:r>
        <w:rPr>
          <w:rFonts w:ascii="Times New Roman" w:hAnsi="Times New Roman" w:cs="Times New Roman"/>
          <w:sz w:val="28"/>
          <w:szCs w:val="28"/>
        </w:rPr>
        <w:t>Университет</w:t>
      </w:r>
      <w:r w:rsidRPr="00320E64">
        <w:rPr>
          <w:rFonts w:ascii="Times New Roman" w:hAnsi="Times New Roman" w:cs="Times New Roman"/>
          <w:sz w:val="28"/>
          <w:szCs w:val="28"/>
        </w:rPr>
        <w:t xml:space="preserve">а на предприятия реального сектора экономики; </w:t>
      </w:r>
    </w:p>
    <w:p w:rsidR="00FF548B" w:rsidRPr="00206CDD" w:rsidRDefault="00FF548B" w:rsidP="00206CDD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0E64">
        <w:rPr>
          <w:rFonts w:ascii="Times New Roman" w:hAnsi="Times New Roman" w:cs="Times New Roman"/>
          <w:sz w:val="28"/>
          <w:szCs w:val="28"/>
        </w:rPr>
        <w:t>обеспечения информацией об отечественных и зарубежных научно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20E64">
        <w:rPr>
          <w:rFonts w:ascii="Times New Roman" w:hAnsi="Times New Roman" w:cs="Times New Roman"/>
          <w:sz w:val="28"/>
          <w:szCs w:val="28"/>
        </w:rPr>
        <w:t xml:space="preserve">технических мероприятиях, выставках по профилю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20E64">
        <w:rPr>
          <w:rFonts w:ascii="Times New Roman" w:hAnsi="Times New Roman" w:cs="Times New Roman"/>
          <w:sz w:val="28"/>
          <w:szCs w:val="28"/>
        </w:rPr>
        <w:t xml:space="preserve">ниверситета, координации информационной деятельности с другими подразделениями </w:t>
      </w:r>
      <w:r>
        <w:rPr>
          <w:rFonts w:ascii="Times New Roman" w:hAnsi="Times New Roman" w:cs="Times New Roman"/>
          <w:sz w:val="28"/>
          <w:szCs w:val="28"/>
        </w:rPr>
        <w:t>Университета</w:t>
      </w:r>
      <w:r w:rsidRPr="00320E64">
        <w:rPr>
          <w:rFonts w:ascii="Times New Roman" w:hAnsi="Times New Roman" w:cs="Times New Roman"/>
          <w:sz w:val="28"/>
          <w:szCs w:val="28"/>
        </w:rPr>
        <w:t xml:space="preserve"> по профилю работы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06CDD" w:rsidRPr="00206CDD" w:rsidRDefault="00320E64" w:rsidP="00206CDD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6CDD">
        <w:rPr>
          <w:rFonts w:ascii="Times New Roman" w:hAnsi="Times New Roman" w:cs="Times New Roman"/>
          <w:sz w:val="28"/>
          <w:szCs w:val="28"/>
        </w:rPr>
        <w:t>получения консультаций по широкому спектру задач, связанных с научн</w:t>
      </w:r>
      <w:r w:rsidR="00FF548B">
        <w:rPr>
          <w:rFonts w:ascii="Times New Roman" w:hAnsi="Times New Roman" w:cs="Times New Roman"/>
          <w:sz w:val="28"/>
          <w:szCs w:val="28"/>
        </w:rPr>
        <w:t>о-исследовательской</w:t>
      </w:r>
      <w:r w:rsidRPr="00206CDD">
        <w:rPr>
          <w:rFonts w:ascii="Times New Roman" w:hAnsi="Times New Roman" w:cs="Times New Roman"/>
          <w:sz w:val="28"/>
          <w:szCs w:val="28"/>
        </w:rPr>
        <w:t xml:space="preserve"> деятельностью. </w:t>
      </w:r>
    </w:p>
    <w:p w:rsidR="00206CDD" w:rsidRDefault="00320E64" w:rsidP="002221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0E64">
        <w:rPr>
          <w:rFonts w:ascii="Times New Roman" w:hAnsi="Times New Roman" w:cs="Times New Roman"/>
          <w:sz w:val="28"/>
          <w:szCs w:val="28"/>
        </w:rPr>
        <w:t xml:space="preserve">4.2. Педагогические работники имеют право на бесплатную публикацию результатов теоретических и экспериментальных научных работ, обзоры по актуальным проблемам науки в сборниках материалов научных и иных конференций (семинаров), проводимых </w:t>
      </w:r>
      <w:r w:rsidR="00FF548B">
        <w:rPr>
          <w:rFonts w:ascii="Times New Roman" w:hAnsi="Times New Roman" w:cs="Times New Roman"/>
          <w:sz w:val="28"/>
          <w:szCs w:val="28"/>
        </w:rPr>
        <w:t>У</w:t>
      </w:r>
      <w:r w:rsidRPr="00320E64">
        <w:rPr>
          <w:rFonts w:ascii="Times New Roman" w:hAnsi="Times New Roman" w:cs="Times New Roman"/>
          <w:sz w:val="28"/>
          <w:szCs w:val="28"/>
        </w:rPr>
        <w:t>ниверситетом</w:t>
      </w:r>
      <w:r w:rsidR="00FF548B">
        <w:rPr>
          <w:rFonts w:ascii="Times New Roman" w:hAnsi="Times New Roman" w:cs="Times New Roman"/>
          <w:sz w:val="28"/>
          <w:szCs w:val="28"/>
        </w:rPr>
        <w:t>.</w:t>
      </w:r>
      <w:r w:rsidRPr="00320E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548B" w:rsidRDefault="00FF548B" w:rsidP="00FF5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4C24" w:rsidRPr="00030855" w:rsidRDefault="00184C24" w:rsidP="00184C24">
      <w:pPr>
        <w:pStyle w:val="a3"/>
        <w:tabs>
          <w:tab w:val="left" w:pos="851"/>
        </w:tabs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030855">
        <w:rPr>
          <w:rFonts w:ascii="Times New Roman" w:hAnsi="Times New Roman" w:cs="Times New Roman"/>
          <w:b/>
          <w:sz w:val="28"/>
          <w:szCs w:val="28"/>
        </w:rPr>
        <w:t xml:space="preserve"> Заключительные положения</w:t>
      </w:r>
    </w:p>
    <w:p w:rsidR="00184C24" w:rsidRDefault="00184C24" w:rsidP="00184C24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7DEC" w:rsidRPr="00A97DEC" w:rsidRDefault="00184C24" w:rsidP="00A97D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Hlk28158781"/>
      <w:r w:rsidRPr="00184C24">
        <w:rPr>
          <w:rFonts w:ascii="Times New Roman" w:hAnsi="Times New Roman" w:cs="Times New Roman"/>
          <w:sz w:val="28"/>
          <w:szCs w:val="28"/>
        </w:rPr>
        <w:t xml:space="preserve">5.1. </w:t>
      </w:r>
      <w:r w:rsidR="00A97D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Настоящий Порядок</w:t>
      </w:r>
      <w:bookmarkStart w:id="1" w:name="_Hlk28158461"/>
      <w:bookmarkEnd w:id="0"/>
      <w:r w:rsidR="00A97DEC" w:rsidRPr="00A97DEC">
        <w:rPr>
          <w:rFonts w:ascii="Times New Roman" w:eastAsia="Calibri" w:hAnsi="Times New Roman" w:cs="Times New Roman"/>
          <w:sz w:val="28"/>
          <w:szCs w:val="28"/>
        </w:rPr>
        <w:t xml:space="preserve"> вступает в силу с момента его утверждения ректором Университета на основании решения Ученого совета Университета и действует до принятия нового локального нормативного акта.</w:t>
      </w:r>
    </w:p>
    <w:p w:rsidR="00A97DEC" w:rsidRPr="00A97DEC" w:rsidRDefault="00A97DEC" w:rsidP="00A97D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A97DEC">
        <w:rPr>
          <w:rFonts w:ascii="Times New Roman" w:eastAsia="Calibri" w:hAnsi="Times New Roman" w:cs="Times New Roman"/>
          <w:sz w:val="28"/>
          <w:szCs w:val="28"/>
        </w:rPr>
        <w:t xml:space="preserve">4.2. </w:t>
      </w:r>
      <w:r w:rsidRPr="00A97D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Внесение изменений и дополнений в настоящ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ий</w:t>
      </w:r>
      <w:r w:rsidRPr="00A97D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Порядок</w:t>
      </w:r>
      <w:r w:rsidRPr="00A97D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утверждается ректором на основании решения </w:t>
      </w:r>
      <w:hyperlink r:id="rId8" w:history="1">
        <w:r w:rsidRPr="00A97DEC">
          <w:rPr>
            <w:rFonts w:ascii="Times New Roman" w:eastAsia="Calibri" w:hAnsi="Times New Roman" w:cs="Times New Roman"/>
            <w:sz w:val="28"/>
          </w:rPr>
          <w:t>Ученого совета</w:t>
        </w:r>
      </w:hyperlink>
      <w:r w:rsidRPr="00A97D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Университета. </w:t>
      </w:r>
    </w:p>
    <w:p w:rsidR="00184C24" w:rsidRPr="009A3F1C" w:rsidRDefault="00184C24" w:rsidP="00A97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4C24" w:rsidRPr="009A3F1C" w:rsidRDefault="00184C24" w:rsidP="00184C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4C24" w:rsidRDefault="00184C24" w:rsidP="00184C24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4C24" w:rsidRDefault="00184C24" w:rsidP="00184C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10147" w:type="dxa"/>
        <w:tblLook w:val="04A0"/>
      </w:tblPr>
      <w:tblGrid>
        <w:gridCol w:w="7479"/>
        <w:gridCol w:w="2668"/>
      </w:tblGrid>
      <w:tr w:rsidR="00184C24" w:rsidRPr="00030855" w:rsidTr="00A97DEC">
        <w:trPr>
          <w:trHeight w:val="327"/>
        </w:trPr>
        <w:tc>
          <w:tcPr>
            <w:tcW w:w="10147" w:type="dxa"/>
            <w:gridSpan w:val="2"/>
            <w:hideMark/>
          </w:tcPr>
          <w:tbl>
            <w:tblPr>
              <w:tblW w:w="9498" w:type="dxa"/>
              <w:tblLook w:val="04A0"/>
            </w:tblPr>
            <w:tblGrid>
              <w:gridCol w:w="4962"/>
              <w:gridCol w:w="4536"/>
            </w:tblGrid>
            <w:tr w:rsidR="00A97DEC" w:rsidRPr="00504863" w:rsidTr="00CA2252">
              <w:tc>
                <w:tcPr>
                  <w:tcW w:w="4962" w:type="dxa"/>
                  <w:shd w:val="clear" w:color="auto" w:fill="auto"/>
                </w:tcPr>
                <w:p w:rsidR="00A97DEC" w:rsidRPr="00504863" w:rsidRDefault="00A97DEC" w:rsidP="00CA22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536" w:type="dxa"/>
                  <w:shd w:val="clear" w:color="auto" w:fill="auto"/>
                </w:tcPr>
                <w:p w:rsidR="00A97DEC" w:rsidRPr="00A97DEC" w:rsidRDefault="00A97DEC" w:rsidP="00A97D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0486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Лист согласования к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поряд</w:t>
                  </w:r>
                  <w:r w:rsidRPr="00A97DE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</w:t>
                  </w:r>
                </w:p>
                <w:p w:rsidR="00A97DEC" w:rsidRPr="00A97DEC" w:rsidRDefault="00A97DEC" w:rsidP="00A97D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97DE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бесплатного пользования педагогическими работниками образовательными, методическими и научными услугами </w:t>
                  </w:r>
                </w:p>
                <w:p w:rsidR="00A97DEC" w:rsidRPr="00504863" w:rsidRDefault="00A97DEC" w:rsidP="00A97D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97DE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ФГБОУ ВО РГАУ-МСХА имени К.А. Тимирязева</w:t>
                  </w:r>
                </w:p>
              </w:tc>
            </w:tr>
          </w:tbl>
          <w:p w:rsidR="00A97DEC" w:rsidRPr="00504863" w:rsidRDefault="00A97DEC" w:rsidP="00A97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97DEC" w:rsidRPr="00504863" w:rsidRDefault="00A97DEC" w:rsidP="00A97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97DEC" w:rsidRPr="00504863" w:rsidRDefault="00A97DEC" w:rsidP="00A97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9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7DEC" w:rsidRPr="00504863" w:rsidRDefault="00A97DEC" w:rsidP="00A97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84C24" w:rsidRPr="00030855" w:rsidRDefault="00A97DEC" w:rsidP="00A97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04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СОГЛАСОВАНО:</w:t>
            </w:r>
          </w:p>
        </w:tc>
      </w:tr>
      <w:tr w:rsidR="00184C24" w:rsidRPr="00030855" w:rsidTr="00A97DEC">
        <w:trPr>
          <w:trHeight w:val="327"/>
        </w:trPr>
        <w:tc>
          <w:tcPr>
            <w:tcW w:w="7479" w:type="dxa"/>
          </w:tcPr>
          <w:p w:rsidR="00184C24" w:rsidRPr="00030855" w:rsidRDefault="00184C24" w:rsidP="00964517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68" w:type="dxa"/>
          </w:tcPr>
          <w:p w:rsidR="00184C24" w:rsidRPr="00030855" w:rsidRDefault="00184C24" w:rsidP="00964517">
            <w:pPr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4C24" w:rsidRPr="00030855" w:rsidTr="00A97DEC">
        <w:trPr>
          <w:trHeight w:val="327"/>
        </w:trPr>
        <w:tc>
          <w:tcPr>
            <w:tcW w:w="7479" w:type="dxa"/>
            <w:hideMark/>
          </w:tcPr>
          <w:p w:rsidR="00184C24" w:rsidRPr="00030855" w:rsidRDefault="00A97DEC" w:rsidP="00964517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И.о. п</w:t>
            </w:r>
            <w:r w:rsidR="00184C24"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роректор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</w:t>
            </w:r>
            <w:r w:rsidR="00184C24"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по учебно-методической                                     и воспитательной работе</w:t>
            </w:r>
          </w:p>
        </w:tc>
        <w:tc>
          <w:tcPr>
            <w:tcW w:w="2668" w:type="dxa"/>
            <w:hideMark/>
          </w:tcPr>
          <w:p w:rsidR="00184C24" w:rsidRPr="00030855" w:rsidRDefault="00184C24" w:rsidP="00964517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С.В. Золотарев</w:t>
            </w:r>
          </w:p>
        </w:tc>
      </w:tr>
      <w:tr w:rsidR="00184C24" w:rsidRPr="00030855" w:rsidTr="00A97DEC">
        <w:trPr>
          <w:trHeight w:val="304"/>
        </w:trPr>
        <w:tc>
          <w:tcPr>
            <w:tcW w:w="7479" w:type="dxa"/>
          </w:tcPr>
          <w:p w:rsidR="00184C24" w:rsidRPr="00030855" w:rsidRDefault="00184C24" w:rsidP="00964517">
            <w:pPr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68" w:type="dxa"/>
          </w:tcPr>
          <w:p w:rsidR="00184C24" w:rsidRPr="00030855" w:rsidRDefault="00184C24" w:rsidP="00964517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4C24" w:rsidRPr="00030855" w:rsidTr="00A97DEC">
        <w:trPr>
          <w:trHeight w:val="350"/>
        </w:trPr>
        <w:tc>
          <w:tcPr>
            <w:tcW w:w="7479" w:type="dxa"/>
          </w:tcPr>
          <w:p w:rsidR="00184C24" w:rsidRPr="00030855" w:rsidRDefault="00184C24" w:rsidP="00964517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Начальник правового управления</w:t>
            </w:r>
          </w:p>
        </w:tc>
        <w:tc>
          <w:tcPr>
            <w:tcW w:w="2668" w:type="dxa"/>
          </w:tcPr>
          <w:p w:rsidR="00184C24" w:rsidRPr="00030855" w:rsidRDefault="00184C24" w:rsidP="00964517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0855">
              <w:rPr>
                <w:rFonts w:ascii="Times New Roman" w:eastAsia="Calibri" w:hAnsi="Times New Roman" w:cs="Times New Roman"/>
                <w:sz w:val="28"/>
                <w:szCs w:val="28"/>
              </w:rPr>
              <w:t>А.С. Абрамов</w:t>
            </w:r>
          </w:p>
        </w:tc>
      </w:tr>
      <w:tr w:rsidR="00184C24" w:rsidRPr="00030855" w:rsidTr="00A97DEC">
        <w:trPr>
          <w:trHeight w:val="304"/>
        </w:trPr>
        <w:tc>
          <w:tcPr>
            <w:tcW w:w="7479" w:type="dxa"/>
          </w:tcPr>
          <w:p w:rsidR="00184C24" w:rsidRPr="00030855" w:rsidRDefault="00184C24" w:rsidP="00964517">
            <w:pPr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68" w:type="dxa"/>
          </w:tcPr>
          <w:p w:rsidR="00184C24" w:rsidRPr="00030855" w:rsidRDefault="00184C24" w:rsidP="00964517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4C24" w:rsidRPr="00030855" w:rsidTr="00A97DEC">
        <w:trPr>
          <w:trHeight w:val="282"/>
        </w:trPr>
        <w:tc>
          <w:tcPr>
            <w:tcW w:w="7479" w:type="dxa"/>
          </w:tcPr>
          <w:p w:rsidR="00184C24" w:rsidRPr="00030855" w:rsidRDefault="00184C24" w:rsidP="0096451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Начальник управления </w:t>
            </w:r>
            <w:r w:rsidR="00A27B0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научной деятельности</w:t>
            </w:r>
          </w:p>
        </w:tc>
        <w:tc>
          <w:tcPr>
            <w:tcW w:w="2668" w:type="dxa"/>
          </w:tcPr>
          <w:p w:rsidR="00184C24" w:rsidRPr="00030855" w:rsidRDefault="00A27B06" w:rsidP="0096451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В.Г. Борулько</w:t>
            </w:r>
          </w:p>
        </w:tc>
      </w:tr>
      <w:tr w:rsidR="00184C24" w:rsidRPr="00030855" w:rsidTr="00A97DEC">
        <w:trPr>
          <w:trHeight w:val="653"/>
        </w:trPr>
        <w:tc>
          <w:tcPr>
            <w:tcW w:w="7479" w:type="dxa"/>
          </w:tcPr>
          <w:p w:rsidR="00184C24" w:rsidRPr="00030855" w:rsidRDefault="00184C24" w:rsidP="00964517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68" w:type="dxa"/>
          </w:tcPr>
          <w:p w:rsidR="00184C24" w:rsidRPr="00030855" w:rsidRDefault="00184C24" w:rsidP="00964517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84C24" w:rsidRPr="00030855" w:rsidTr="00A97DEC">
        <w:trPr>
          <w:trHeight w:val="653"/>
        </w:trPr>
        <w:tc>
          <w:tcPr>
            <w:tcW w:w="7479" w:type="dxa"/>
          </w:tcPr>
          <w:p w:rsidR="00184C24" w:rsidRDefault="00184C24" w:rsidP="0096451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proofErr w:type="gramStart"/>
            <w:r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учебно-методического</w:t>
            </w:r>
            <w:proofErr w:type="gramEnd"/>
            <w:r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84C24" w:rsidRPr="00030855" w:rsidRDefault="00184C24" w:rsidP="0096451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управления</w:t>
            </w:r>
          </w:p>
        </w:tc>
        <w:tc>
          <w:tcPr>
            <w:tcW w:w="2668" w:type="dxa"/>
          </w:tcPr>
          <w:p w:rsidR="00184C24" w:rsidRPr="00030855" w:rsidRDefault="00184C24" w:rsidP="0096451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А.В. Ещин</w:t>
            </w:r>
          </w:p>
        </w:tc>
      </w:tr>
      <w:tr w:rsidR="00184C24" w:rsidRPr="00030855" w:rsidTr="00A97DEC">
        <w:trPr>
          <w:trHeight w:val="653"/>
        </w:trPr>
        <w:tc>
          <w:tcPr>
            <w:tcW w:w="7479" w:type="dxa"/>
          </w:tcPr>
          <w:p w:rsidR="00184C24" w:rsidRPr="00030855" w:rsidRDefault="00184C24" w:rsidP="00964517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68" w:type="dxa"/>
          </w:tcPr>
          <w:p w:rsidR="00184C24" w:rsidRPr="00030855" w:rsidRDefault="00184C24" w:rsidP="00964517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84C24" w:rsidRPr="00087A35" w:rsidRDefault="00184C24" w:rsidP="00184C24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:rsidR="00184C24" w:rsidRPr="00C20B89" w:rsidRDefault="00184C24" w:rsidP="00184C24">
      <w:pPr>
        <w:rPr>
          <w:rFonts w:ascii="Times New Roman" w:hAnsi="Times New Roman" w:cs="Times New Roman"/>
          <w:sz w:val="28"/>
          <w:szCs w:val="28"/>
        </w:rPr>
      </w:pPr>
    </w:p>
    <w:p w:rsidR="00184C24" w:rsidRPr="00320E64" w:rsidRDefault="00184C24" w:rsidP="00FF5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84C24" w:rsidRPr="00320E64" w:rsidSect="00222128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F56" w:rsidRDefault="008C6F56" w:rsidP="00222128">
      <w:pPr>
        <w:spacing w:after="0" w:line="240" w:lineRule="auto"/>
      </w:pPr>
      <w:r>
        <w:separator/>
      </w:r>
    </w:p>
  </w:endnote>
  <w:endnote w:type="continuationSeparator" w:id="0">
    <w:p w:rsidR="008C6F56" w:rsidRDefault="008C6F56" w:rsidP="00222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76989945"/>
      <w:docPartObj>
        <w:docPartGallery w:val="Page Numbers (Bottom of Page)"/>
        <w:docPartUnique/>
      </w:docPartObj>
    </w:sdtPr>
    <w:sdtContent>
      <w:p w:rsidR="00222128" w:rsidRDefault="00085AAA">
        <w:pPr>
          <w:pStyle w:val="a7"/>
          <w:jc w:val="right"/>
        </w:pPr>
        <w:r>
          <w:fldChar w:fldCharType="begin"/>
        </w:r>
        <w:r w:rsidR="00222128">
          <w:instrText>PAGE   \* MERGEFORMAT</w:instrText>
        </w:r>
        <w:r>
          <w:fldChar w:fldCharType="separate"/>
        </w:r>
        <w:r w:rsidR="00A97DEC">
          <w:rPr>
            <w:noProof/>
          </w:rPr>
          <w:t>2</w:t>
        </w:r>
        <w:r>
          <w:fldChar w:fldCharType="end"/>
        </w:r>
      </w:p>
    </w:sdtContent>
  </w:sdt>
  <w:p w:rsidR="00222128" w:rsidRDefault="0022212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F56" w:rsidRDefault="008C6F56" w:rsidP="00222128">
      <w:pPr>
        <w:spacing w:after="0" w:line="240" w:lineRule="auto"/>
      </w:pPr>
      <w:r>
        <w:separator/>
      </w:r>
    </w:p>
  </w:footnote>
  <w:footnote w:type="continuationSeparator" w:id="0">
    <w:p w:rsidR="008C6F56" w:rsidRDefault="008C6F56" w:rsidP="00222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D17F4"/>
    <w:multiLevelType w:val="hybridMultilevel"/>
    <w:tmpl w:val="63F4DCCC"/>
    <w:lvl w:ilvl="0" w:tplc="4BEE82F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1CF2C81"/>
    <w:multiLevelType w:val="hybridMultilevel"/>
    <w:tmpl w:val="FFB087DE"/>
    <w:lvl w:ilvl="0" w:tplc="4BEE82F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ADD1D5C"/>
    <w:multiLevelType w:val="hybridMultilevel"/>
    <w:tmpl w:val="140A31EC"/>
    <w:lvl w:ilvl="0" w:tplc="4BEE82F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C887B8A"/>
    <w:multiLevelType w:val="hybridMultilevel"/>
    <w:tmpl w:val="402C64A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CB74B0"/>
    <w:multiLevelType w:val="hybridMultilevel"/>
    <w:tmpl w:val="B302C124"/>
    <w:lvl w:ilvl="0" w:tplc="4BEE82F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0E64"/>
    <w:rsid w:val="00085AAA"/>
    <w:rsid w:val="00184C24"/>
    <w:rsid w:val="001E14EB"/>
    <w:rsid w:val="00206CDD"/>
    <w:rsid w:val="00222128"/>
    <w:rsid w:val="002D6295"/>
    <w:rsid w:val="00320E64"/>
    <w:rsid w:val="003D664E"/>
    <w:rsid w:val="003E5EEC"/>
    <w:rsid w:val="006D580E"/>
    <w:rsid w:val="008C6F56"/>
    <w:rsid w:val="00A27B06"/>
    <w:rsid w:val="00A70B5F"/>
    <w:rsid w:val="00A97DEC"/>
    <w:rsid w:val="00BF0912"/>
    <w:rsid w:val="00CB7EB7"/>
    <w:rsid w:val="00EE3DD4"/>
    <w:rsid w:val="00F35CE2"/>
    <w:rsid w:val="00F956B9"/>
    <w:rsid w:val="00FF5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E6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E64"/>
    <w:pPr>
      <w:ind w:left="720"/>
      <w:contextualSpacing/>
    </w:pPr>
  </w:style>
  <w:style w:type="table" w:styleId="a4">
    <w:name w:val="Table Grid"/>
    <w:basedOn w:val="a1"/>
    <w:uiPriority w:val="39"/>
    <w:rsid w:val="00320E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221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22128"/>
  </w:style>
  <w:style w:type="paragraph" w:styleId="a7">
    <w:name w:val="footer"/>
    <w:basedOn w:val="a"/>
    <w:link w:val="a8"/>
    <w:uiPriority w:val="99"/>
    <w:unhideWhenUsed/>
    <w:rsid w:val="002221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22128"/>
  </w:style>
  <w:style w:type="character" w:styleId="a9">
    <w:name w:val="Hyperlink"/>
    <w:basedOn w:val="a0"/>
    <w:uiPriority w:val="99"/>
    <w:semiHidden/>
    <w:unhideWhenUsed/>
    <w:rsid w:val="00184C2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u.ru/doc/5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979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Владимирович Акчурин</dc:creator>
  <cp:keywords/>
  <dc:description/>
  <cp:lastModifiedBy>Admin</cp:lastModifiedBy>
  <cp:revision>16</cp:revision>
  <dcterms:created xsi:type="dcterms:W3CDTF">2019-12-25T06:47:00Z</dcterms:created>
  <dcterms:modified xsi:type="dcterms:W3CDTF">2020-01-21T07:17:00Z</dcterms:modified>
</cp:coreProperties>
</file>