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8D" w:rsidRPr="00AD758D" w:rsidRDefault="00AD758D" w:rsidP="00AD758D">
      <w:pPr>
        <w:spacing w:line="235" w:lineRule="auto"/>
        <w:ind w:left="2835"/>
        <w:jc w:val="both"/>
        <w:rPr>
          <w:rStyle w:val="FontStyle15"/>
          <w:b w:val="0"/>
          <w:sz w:val="28"/>
          <w:szCs w:val="28"/>
        </w:rPr>
      </w:pPr>
      <w:proofErr w:type="gramStart"/>
      <w:r>
        <w:rPr>
          <w:rFonts w:eastAsia="Calibri"/>
          <w:sz w:val="27"/>
          <w:szCs w:val="27"/>
        </w:rPr>
        <w:t xml:space="preserve">Приложение 1 к </w:t>
      </w:r>
      <w:r>
        <w:rPr>
          <w:sz w:val="27"/>
          <w:szCs w:val="27"/>
        </w:rPr>
        <w:t xml:space="preserve">Положению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о проведении открытого конкурса по отбору молодых учёных (аспирантов, не кандидатов наук в возрасте до 30 лет, кандидатов наук в возрасте до 35 лет) для в</w:t>
      </w:r>
      <w:r>
        <w:rPr>
          <w:rFonts w:eastAsia="Calibri"/>
          <w:sz w:val="28"/>
          <w:szCs w:val="28"/>
        </w:rPr>
        <w:t xml:space="preserve">нутриуниверситетской грантовой поддержки выполняемого научного или научно-технического проекта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в </w:t>
      </w:r>
      <w:r w:rsidRPr="00AD758D">
        <w:rPr>
          <w:rStyle w:val="FontStyle15"/>
          <w:b w:val="0"/>
          <w:sz w:val="28"/>
          <w:szCs w:val="28"/>
        </w:rPr>
        <w:t>федеральном государственном бюджетном образовательном учреждении высшего образования «Российский государственный аграрный университет  – МСХА имени К.А. Тимирязева»</w:t>
      </w:r>
      <w:proofErr w:type="gramEnd"/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7"/>
          <w:szCs w:val="27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 с анкетой исследователя</w:t>
      </w:r>
    </w:p>
    <w:p w:rsidR="00AD758D" w:rsidRDefault="00AD758D" w:rsidP="00AD758D">
      <w:pPr>
        <w:autoSpaceDE/>
        <w:adjustRightInd/>
        <w:rPr>
          <w:bCs/>
          <w:sz w:val="28"/>
          <w:szCs w:val="28"/>
        </w:rPr>
      </w:pPr>
    </w:p>
    <w:p w:rsidR="00AD758D" w:rsidRDefault="00AD758D" w:rsidP="00AD758D">
      <w:pPr>
        <w:autoSpaceDE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t>1. Тема проекта</w:t>
      </w:r>
    </w:p>
    <w:p w:rsidR="00AD758D" w:rsidRDefault="00AD758D" w:rsidP="00AD758D">
      <w:pPr>
        <w:autoSpaceDE/>
        <w:adjustRightInd/>
        <w:rPr>
          <w:bCs/>
          <w:sz w:val="28"/>
          <w:szCs w:val="28"/>
        </w:rPr>
      </w:pPr>
    </w:p>
    <w:p w:rsidR="00AD758D" w:rsidRDefault="00AD758D" w:rsidP="00AD758D">
      <w:pPr>
        <w:autoSpaceDE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t>2. Название института /факультета, структурного подразделения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3. Ф.И.О. заявителя 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3.1.* Ф.И.О. научного руководителя (для аспирантов и не кандидатов наук до 30 лет)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4. Год рождения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5. Должность 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6.Информация о публикациях и результатах интеллектуальной деятельности исследователя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7.  Идентификационные номера </w:t>
      </w:r>
      <w:proofErr w:type="spellStart"/>
      <w:r>
        <w:rPr>
          <w:sz w:val="28"/>
          <w:szCs w:val="28"/>
        </w:rPr>
        <w:t>наукометрических</w:t>
      </w:r>
      <w:proofErr w:type="spellEnd"/>
      <w:r>
        <w:rPr>
          <w:sz w:val="28"/>
          <w:szCs w:val="28"/>
        </w:rPr>
        <w:t xml:space="preserve"> систем РИНЦ, 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Web</w:t>
      </w:r>
      <w:r w:rsidRPr="00AD75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AD75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Science</w:t>
      </w:r>
      <w:r>
        <w:rPr>
          <w:sz w:val="28"/>
          <w:szCs w:val="28"/>
        </w:rPr>
        <w:t xml:space="preserve">, иные. 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8. Имеющийся научный задел по проекту 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9. Сведения об участии в профильных выставках и конференциях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3 года.</w:t>
      </w:r>
    </w:p>
    <w:p w:rsidR="00AD758D" w:rsidRDefault="00AD758D" w:rsidP="00AD758D">
      <w:pPr>
        <w:autoSpaceDE/>
        <w:adjustRightInd/>
        <w:rPr>
          <w:sz w:val="28"/>
          <w:szCs w:val="28"/>
        </w:rPr>
      </w:pPr>
    </w:p>
    <w:p w:rsidR="00AD758D" w:rsidRDefault="00AD758D" w:rsidP="00AD758D">
      <w:pPr>
        <w:autoSpaceDE/>
        <w:adjustRightInd/>
        <w:ind w:firstLine="543"/>
        <w:rPr>
          <w:sz w:val="28"/>
          <w:szCs w:val="28"/>
        </w:rPr>
      </w:pPr>
      <w:r>
        <w:rPr>
          <w:sz w:val="28"/>
          <w:szCs w:val="28"/>
        </w:rPr>
        <w:t>В случае поддержки проекта обязуюсь представить отчет в соответствующие сроки и по установленным формам.</w:t>
      </w:r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Подпись, расшифровка</w:t>
      </w:r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AD758D" w:rsidRPr="00AD758D" w:rsidRDefault="00AD758D" w:rsidP="00AD758D">
      <w:pPr>
        <w:spacing w:line="235" w:lineRule="auto"/>
        <w:ind w:left="2835"/>
        <w:jc w:val="both"/>
        <w:rPr>
          <w:rStyle w:val="FontStyle15"/>
          <w:b w:val="0"/>
          <w:sz w:val="28"/>
          <w:szCs w:val="28"/>
        </w:rPr>
      </w:pPr>
      <w:proofErr w:type="gramStart"/>
      <w:r>
        <w:rPr>
          <w:rFonts w:eastAsia="Calibri"/>
          <w:sz w:val="27"/>
          <w:szCs w:val="27"/>
        </w:rPr>
        <w:lastRenderedPageBreak/>
        <w:t xml:space="preserve">Приложение 2 к </w:t>
      </w:r>
      <w:r>
        <w:rPr>
          <w:sz w:val="27"/>
          <w:szCs w:val="27"/>
        </w:rPr>
        <w:t xml:space="preserve"> Положению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>о проведении открытого конкурса по отбору молодых учёных (аспирантов, не кандидатов наук в возрасте до 30 лет, кандидатов наук в возрасте до 35 лет) для в</w:t>
      </w:r>
      <w:r>
        <w:rPr>
          <w:rFonts w:eastAsia="Calibri"/>
          <w:sz w:val="28"/>
          <w:szCs w:val="28"/>
        </w:rPr>
        <w:t xml:space="preserve">нутриуниверситетской грантовой поддержки выполняемого научного или научно-технического проекта </w:t>
      </w:r>
      <w:r>
        <w:rPr>
          <w:rFonts w:ascii="TimesNewRomanPS-BoldMT" w:hAnsi="TimesNewRomanPS-BoldMT"/>
          <w:bCs/>
          <w:color w:val="000000"/>
          <w:sz w:val="28"/>
          <w:szCs w:val="28"/>
        </w:rPr>
        <w:t xml:space="preserve">в </w:t>
      </w:r>
      <w:r w:rsidRPr="00AD758D">
        <w:rPr>
          <w:rStyle w:val="FontStyle15"/>
          <w:b w:val="0"/>
          <w:sz w:val="28"/>
          <w:szCs w:val="28"/>
        </w:rPr>
        <w:t>федеральном государственном бюджетном образовательном учреждении высшего образования «Российский государственный аграрный университет  – МСХА имени К.А. Тимирязева»</w:t>
      </w:r>
      <w:proofErr w:type="gramEnd"/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7"/>
          <w:szCs w:val="27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jc w:val="center"/>
        <w:rPr>
          <w:rFonts w:eastAsia="Calibri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Обязательства по выполнению индикаторов и показателей реализуемого </w:t>
      </w:r>
      <w:r>
        <w:rPr>
          <w:color w:val="000000"/>
          <w:sz w:val="28"/>
          <w:szCs w:val="28"/>
        </w:rPr>
        <w:t>проекта</w:t>
      </w:r>
      <w:r>
        <w:rPr>
          <w:rFonts w:eastAsia="Calibri"/>
          <w:sz w:val="28"/>
          <w:szCs w:val="28"/>
        </w:rPr>
        <w:t xml:space="preserve"> (для</w:t>
      </w:r>
      <w:r>
        <w:rPr>
          <w:bCs/>
          <w:color w:val="000000"/>
          <w:sz w:val="28"/>
          <w:szCs w:val="28"/>
        </w:rPr>
        <w:t xml:space="preserve"> аспирантов, не кандидатов наук в возрасте до 30 лет</w:t>
      </w:r>
      <w:r>
        <w:rPr>
          <w:rFonts w:eastAsia="Calibri"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Look w:val="04A0"/>
      </w:tblPr>
      <w:tblGrid>
        <w:gridCol w:w="597"/>
        <w:gridCol w:w="4976"/>
        <w:gridCol w:w="1679"/>
        <w:gridCol w:w="2319"/>
      </w:tblGrid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Наименование индикатора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Единица измерения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Значения показателей</w:t>
            </w:r>
          </w:p>
        </w:tc>
      </w:tr>
      <w:tr w:rsidR="00AD758D" w:rsidTr="00AD758D">
        <w:trPr>
          <w:trHeight w:val="16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Количество статей в рецензируемых журналах из списка ВАК РФ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со ссылкой на поддержку проекта со стороны Университета в соавторстве с научным руководителем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или единолично,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Количество публикаций индексируемых в базах данных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Web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of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Sciences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Core Collection, Scopus со ссылкой на поддержку проекта со стороны Университета в соавторстве с научным руководителем или единолично,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конференциях, профильных выставках,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Количество заявок, поданных на внешнее финансирование самостоятельно или совместно с научным руководителем, не менее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Количество мероприятий по освещению научно-исследовательской деятельности молодого ученого в СМИ и социальных сетях при взаимодействии с пресс-службой Университета, не менее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</w:tbl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  <w:lang w:val="en-US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Подпись заявителя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(Ф.И.О.</w:t>
      </w:r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Обязательства по выполнению индикаторов и показателей реализуемого проекта</w:t>
      </w:r>
      <w:r>
        <w:rPr>
          <w:rFonts w:eastAsia="Calibri"/>
          <w:sz w:val="28"/>
          <w:szCs w:val="28"/>
        </w:rPr>
        <w:t xml:space="preserve"> (для</w:t>
      </w:r>
      <w:r>
        <w:rPr>
          <w:bCs/>
          <w:color w:val="000000"/>
          <w:sz w:val="28"/>
          <w:szCs w:val="28"/>
        </w:rPr>
        <w:t xml:space="preserve"> кандидатов наук в возрасте до 35 лет</w:t>
      </w:r>
      <w:r>
        <w:rPr>
          <w:rFonts w:eastAsia="Calibri"/>
          <w:sz w:val="28"/>
          <w:szCs w:val="28"/>
        </w:rPr>
        <w:t>)</w:t>
      </w:r>
    </w:p>
    <w:tbl>
      <w:tblPr>
        <w:tblStyle w:val="a3"/>
        <w:tblW w:w="0" w:type="auto"/>
        <w:tblInd w:w="0" w:type="dxa"/>
        <w:tblLook w:val="04A0"/>
      </w:tblPr>
      <w:tblGrid>
        <w:gridCol w:w="597"/>
        <w:gridCol w:w="4969"/>
        <w:gridCol w:w="1684"/>
        <w:gridCol w:w="2321"/>
      </w:tblGrid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индикатора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Единица измерения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публикаций индексируемых в базах данных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Web</w:t>
            </w:r>
            <w:r w:rsidRPr="00AD758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of</w:t>
            </w:r>
            <w:r w:rsidRPr="00AD758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Sciences</w:t>
            </w:r>
            <w:r w:rsidRPr="00AD758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Core</w:t>
            </w:r>
            <w:r w:rsidRPr="00AD758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Collection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 w:eastAsia="en-US"/>
              </w:rPr>
              <w:t>Scopus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со ссылкой на поддержку проекта со стороны Университета, подготовленную и опубликованную единолично, либо в коллективе не более 3 соавторов,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Участие в конференциях, профильных выставках,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Количество заявок, поданных на внешнее финансирование, не менее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AD758D" w:rsidTr="00AD758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мероприятий по освещению научно-исследовательской деятельности молодого ученого в СМИ и социальных сетях при взаимодействии с пресс-службой Университета,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8D" w:rsidRDefault="00AD758D">
            <w:pPr>
              <w:widowControl/>
              <w:autoSpaceDE/>
              <w:adjustRightInd/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</w:tbl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</w:p>
    <w:p w:rsidR="00AD758D" w:rsidRDefault="00AD758D" w:rsidP="00AD758D">
      <w:pPr>
        <w:widowControl/>
        <w:autoSpaceDE/>
        <w:adjustRightInd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Подпись заявителя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(Ф.И.О.</w:t>
      </w:r>
      <w:proofErr w:type="gramStart"/>
      <w:r>
        <w:rPr>
          <w:rFonts w:eastAsia="Calibri"/>
          <w:sz w:val="28"/>
          <w:szCs w:val="28"/>
        </w:rPr>
        <w:t xml:space="preserve"> )</w:t>
      </w:r>
      <w:proofErr w:type="gramEnd"/>
    </w:p>
    <w:p w:rsidR="00A2719B" w:rsidRDefault="00A2719B"/>
    <w:sectPr w:rsidR="00A2719B" w:rsidSect="00A2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758D"/>
    <w:rsid w:val="00A2719B"/>
    <w:rsid w:val="00AD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AD758D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uiPriority w:val="39"/>
    <w:rsid w:val="00AD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2020-06-17T07:06:00Z</dcterms:created>
  <dcterms:modified xsi:type="dcterms:W3CDTF">2020-06-17T07:06:00Z</dcterms:modified>
</cp:coreProperties>
</file>