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747" w:rsidRPr="007D7747" w:rsidRDefault="007D7747" w:rsidP="007D77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7D774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Фонд по формированию целевого капитала на развитие</w:t>
      </w:r>
    </w:p>
    <w:p w:rsidR="007D7747" w:rsidRPr="007D7747" w:rsidRDefault="007D7747" w:rsidP="007D77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7D774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ФГБОУ ВО</w:t>
      </w:r>
      <w:r w:rsidRPr="007D7747">
        <w:rPr>
          <w:rFonts w:ascii="Times New Roman" w:hAnsi="Times New Roman"/>
          <w:b/>
          <w:bCs/>
          <w:sz w:val="40"/>
          <w:szCs w:val="40"/>
        </w:rPr>
        <w:t xml:space="preserve"> «Российский государственный аграрный университет – МСХА имени К.А. Тимирязева»</w:t>
      </w:r>
      <w:r w:rsidRPr="007D774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 </w:t>
      </w:r>
    </w:p>
    <w:p w:rsidR="007D7747" w:rsidRDefault="007D7747" w:rsidP="007D77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Цель деятельности:</w:t>
      </w:r>
      <w:r w:rsidRPr="007D77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поддержка научной и образовательной деятельности </w:t>
      </w:r>
      <w:bookmarkStart w:id="0" w:name="_Hlk48043276"/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молодых ученых, аспирантов и студентов, руководителей научных школ и заслуженных преподавателей </w:t>
      </w:r>
      <w:bookmarkStart w:id="1" w:name="_Hlk48036663"/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</w:t>
      </w:r>
      <w:bookmarkEnd w:id="1"/>
      <w:r w:rsidRPr="007D7747">
        <w:rPr>
          <w:rFonts w:ascii="Times New Roman" w:hAnsi="Times New Roman"/>
          <w:sz w:val="28"/>
          <w:szCs w:val="28"/>
        </w:rPr>
        <w:t>, преподавателей, разрабатывающих и внедряющих инновационные проекты и новые образовательные технологии</w:t>
      </w:r>
      <w:bookmarkEnd w:id="0"/>
      <w:r w:rsidRPr="007D7747">
        <w:rPr>
          <w:rFonts w:ascii="Times New Roman" w:hAnsi="Times New Roman"/>
          <w:sz w:val="28"/>
          <w:szCs w:val="28"/>
        </w:rPr>
        <w:t xml:space="preserve">; создания и поддержания работы кадрового резерва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 xml:space="preserve">МСХА имени К.А. Тимирязева; содействия трудоустройству выпускников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 xml:space="preserve">МСХА имени К.А. Тимирязева; формирования сообщества выпускников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 xml:space="preserve">МСХА имени К.А. Тимирязева; поддержки научно-исследовательских и образовательных проектов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 xml:space="preserve">МСХА имени К.А. Тимирязева. 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>Формирование целевого капитала, использование и распределение дохода от целевого капитала на иные цели не допускается.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>Направлениями использования целевого капитала Фонда планируются: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 xml:space="preserve">1. Материальная поддержка и финансирование деятельности молодых ученых, занятых в реализации перспективных </w:t>
      </w:r>
      <w:proofErr w:type="gramStart"/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>научно исследовательских</w:t>
      </w:r>
      <w:proofErr w:type="gramEnd"/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разработок (финансирование покупки оборудования, другие расходы, связанные с реализацией научных проектов; оплата стажировок, курсов повышения квалификации, командировок и другие расходы);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eastAsia="Times New Roman" w:hAnsi="Times New Roman"/>
          <w:sz w:val="28"/>
          <w:szCs w:val="28"/>
          <w:lang w:eastAsia="ru-RU"/>
        </w:rPr>
        <w:t xml:space="preserve">2. Материальная поддержка и финансирование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заслуженных преподавателей 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 xml:space="preserve">3. Материальная поддержка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молодых преподавателей </w:t>
      </w:r>
      <w:bookmarkStart w:id="2" w:name="_Hlk48043659"/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</w:t>
      </w:r>
      <w:bookmarkEnd w:id="2"/>
      <w:r w:rsidRPr="007D7747">
        <w:rPr>
          <w:rFonts w:ascii="Times New Roman" w:hAnsi="Times New Roman"/>
          <w:sz w:val="28"/>
          <w:szCs w:val="28"/>
        </w:rPr>
        <w:t>, разрабатывающих и внедряющих инновационные проекты и новые образовательные технологии;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>4. Оказание содействия в коммерциализации результатов интеллектуальной деятельности заслуженных преподавателей, руководителей научных школ, молодых ученых, аспирантов, студентов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>5. Финансирование формирования и деятельности кадрового резерва;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 xml:space="preserve">6. Поддержка деятельности сообщества выпускников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 xml:space="preserve">7. Стипендиальная и </w:t>
      </w:r>
      <w:proofErr w:type="spellStart"/>
      <w:r w:rsidRPr="007D7747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7D7747">
        <w:rPr>
          <w:rFonts w:ascii="Times New Roman" w:hAnsi="Times New Roman"/>
          <w:sz w:val="28"/>
          <w:szCs w:val="28"/>
        </w:rPr>
        <w:t xml:space="preserve"> поддержка студентов и аспирантов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Тимирязева;</w:t>
      </w:r>
    </w:p>
    <w:p w:rsidR="007D7747" w:rsidRPr="007D7747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 xml:space="preserve">8. Развитие средств коммуникационного общения выпускников 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Тимирязева;</w:t>
      </w:r>
    </w:p>
    <w:p w:rsidR="00096DB6" w:rsidRDefault="007D774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7747">
        <w:rPr>
          <w:rFonts w:ascii="Times New Roman" w:hAnsi="Times New Roman"/>
          <w:sz w:val="28"/>
          <w:szCs w:val="28"/>
        </w:rPr>
        <w:t>9. Поддержка образовательных и научно-исследовательских проектов</w:t>
      </w:r>
      <w:r w:rsidRPr="007D774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РГАУ - </w:t>
      </w:r>
      <w:r w:rsidRPr="007D7747">
        <w:rPr>
          <w:rFonts w:ascii="Times New Roman" w:hAnsi="Times New Roman"/>
          <w:sz w:val="28"/>
          <w:szCs w:val="28"/>
        </w:rPr>
        <w:t>МСХА имени К.А. Тимирязева.</w:t>
      </w:r>
    </w:p>
    <w:p w:rsidR="00901077" w:rsidRPr="00901077" w:rsidRDefault="0090107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901077">
        <w:rPr>
          <w:rFonts w:ascii="Times New Roman" w:hAnsi="Times New Roman"/>
          <w:b/>
          <w:bCs/>
          <w:sz w:val="32"/>
          <w:szCs w:val="32"/>
        </w:rPr>
        <w:lastRenderedPageBreak/>
        <w:t>Предложение кандидатур в Попечительский совет Фонда:</w:t>
      </w:r>
    </w:p>
    <w:p w:rsidR="00901077" w:rsidRPr="00901077" w:rsidRDefault="00901077" w:rsidP="007D77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2"/>
          <w:szCs w:val="32"/>
        </w:rPr>
      </w:pPr>
    </w:p>
    <w:p w:rsidR="00901077" w:rsidRPr="00901077" w:rsidRDefault="00901077" w:rsidP="009010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901077">
        <w:rPr>
          <w:rFonts w:ascii="Times New Roman" w:hAnsi="Times New Roman"/>
          <w:sz w:val="32"/>
          <w:szCs w:val="32"/>
        </w:rPr>
        <w:t>1.Председатель общественного совета при Минсельхозе России, президент Национального союза производителей плодов и овощей Сергей Валерьевич Королев.</w:t>
      </w:r>
    </w:p>
    <w:p w:rsidR="00901077" w:rsidRPr="00901077" w:rsidRDefault="00901077" w:rsidP="009010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901077">
        <w:rPr>
          <w:rFonts w:ascii="Times New Roman" w:hAnsi="Times New Roman"/>
          <w:sz w:val="32"/>
          <w:szCs w:val="32"/>
        </w:rPr>
        <w:t>2. Председатель правления АО «</w:t>
      </w:r>
      <w:proofErr w:type="spellStart"/>
      <w:r w:rsidRPr="00901077">
        <w:rPr>
          <w:rFonts w:ascii="Times New Roman" w:hAnsi="Times New Roman"/>
          <w:sz w:val="32"/>
          <w:szCs w:val="32"/>
        </w:rPr>
        <w:t>Россельхозбанк</w:t>
      </w:r>
      <w:proofErr w:type="spellEnd"/>
      <w:r w:rsidRPr="00901077">
        <w:rPr>
          <w:rFonts w:ascii="Times New Roman" w:hAnsi="Times New Roman"/>
          <w:sz w:val="32"/>
          <w:szCs w:val="32"/>
        </w:rPr>
        <w:t>» Борис Павлович Листов.</w:t>
      </w:r>
    </w:p>
    <w:p w:rsidR="00901077" w:rsidRPr="00901077" w:rsidRDefault="00901077" w:rsidP="009010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901077">
        <w:rPr>
          <w:rFonts w:ascii="Times New Roman" w:hAnsi="Times New Roman"/>
          <w:sz w:val="32"/>
          <w:szCs w:val="32"/>
        </w:rPr>
        <w:t>3. Генеральный директор АО «Объединенная зерновая компания Дмитрий Геннадьевич Сергеев.</w:t>
      </w:r>
    </w:p>
    <w:sectPr w:rsidR="00901077" w:rsidRPr="0090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5E41"/>
    <w:multiLevelType w:val="multilevel"/>
    <w:tmpl w:val="05ECB2C0"/>
    <w:lvl w:ilvl="0">
      <w:start w:val="1"/>
      <w:numFmt w:val="decimal"/>
      <w:lvlText w:val="%1"/>
      <w:lvlJc w:val="left"/>
      <w:pPr>
        <w:ind w:left="118" w:hanging="5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68"/>
      </w:pPr>
      <w:rPr>
        <w:rFonts w:ascii="Times New Roman" w:eastAsia="Times New Roman" w:hAnsi="Times New Roman" w:cs="Times New Roman" w:hint="default"/>
        <w:w w:val="9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16" w:hanging="5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64" w:hanging="5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2" w:hanging="5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5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08" w:hanging="5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6" w:hanging="5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04" w:hanging="568"/>
      </w:pPr>
      <w:rPr>
        <w:rFonts w:hint="default"/>
        <w:lang w:val="ru-RU" w:eastAsia="ru-RU" w:bidi="ru-RU"/>
      </w:rPr>
    </w:lvl>
  </w:abstractNum>
  <w:abstractNum w:abstractNumId="1" w15:restartNumberingAfterBreak="0">
    <w:nsid w:val="500C1DD7"/>
    <w:multiLevelType w:val="hybridMultilevel"/>
    <w:tmpl w:val="9E303E42"/>
    <w:lvl w:ilvl="0" w:tplc="761460C2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B6"/>
    <w:rsid w:val="00006733"/>
    <w:rsid w:val="00096DB6"/>
    <w:rsid w:val="0010192F"/>
    <w:rsid w:val="001B2FA3"/>
    <w:rsid w:val="00286139"/>
    <w:rsid w:val="004B32E4"/>
    <w:rsid w:val="00737629"/>
    <w:rsid w:val="00764950"/>
    <w:rsid w:val="007B371F"/>
    <w:rsid w:val="007D7747"/>
    <w:rsid w:val="00901077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738F"/>
  <w15:chartTrackingRefBased/>
  <w15:docId w15:val="{ECC21CCF-FC59-4FC6-AA95-97F5B98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331</Words>
  <Characters>2232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Sofiya Kobtceva</cp:lastModifiedBy>
  <cp:revision>8</cp:revision>
  <dcterms:created xsi:type="dcterms:W3CDTF">2020-04-22T09:33:00Z</dcterms:created>
  <dcterms:modified xsi:type="dcterms:W3CDTF">2020-08-22T16:01:00Z</dcterms:modified>
</cp:coreProperties>
</file>