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12" w:rsidRDefault="00222E12" w:rsidP="00222E12">
      <w:pPr>
        <w:jc w:val="center"/>
        <w:rPr>
          <w:b/>
          <w:bCs/>
          <w:sz w:val="28"/>
          <w:szCs w:val="28"/>
        </w:rPr>
      </w:pPr>
    </w:p>
    <w:p w:rsidR="00222E12" w:rsidRPr="00712298" w:rsidRDefault="00222E12" w:rsidP="00222E12">
      <w:pPr>
        <w:jc w:val="center"/>
        <w:rPr>
          <w:b/>
          <w:bCs/>
          <w:sz w:val="28"/>
          <w:szCs w:val="28"/>
        </w:rPr>
      </w:pPr>
      <w:r w:rsidRPr="00712298">
        <w:rPr>
          <w:b/>
          <w:bCs/>
          <w:sz w:val="28"/>
          <w:szCs w:val="28"/>
        </w:rPr>
        <w:t>Значения показателей выполнения проекта стажировки</w:t>
      </w:r>
      <w:r>
        <w:rPr>
          <w:b/>
          <w:bCs/>
          <w:sz w:val="28"/>
          <w:szCs w:val="28"/>
        </w:rPr>
        <w:t>*</w:t>
      </w:r>
    </w:p>
    <w:p w:rsidR="00222E12" w:rsidRPr="00905930" w:rsidRDefault="00222E12" w:rsidP="00222E12">
      <w:pPr>
        <w:pStyle w:val="a3"/>
        <w:jc w:val="both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062"/>
        <w:gridCol w:w="2323"/>
        <w:gridCol w:w="2323"/>
      </w:tblGrid>
      <w:tr w:rsidR="00222E12" w:rsidRPr="00712298" w:rsidTr="00FF1DF2">
        <w:tc>
          <w:tcPr>
            <w:tcW w:w="340" w:type="pct"/>
          </w:tcPr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17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5"/>
            </w:tblGrid>
            <w:tr w:rsidR="00222E12" w:rsidRPr="00712298" w:rsidTr="00FF1DF2">
              <w:trPr>
                <w:trHeight w:val="109"/>
              </w:trPr>
              <w:tc>
                <w:tcPr>
                  <w:tcW w:w="0" w:type="auto"/>
                </w:tcPr>
                <w:p w:rsidR="00222E12" w:rsidRPr="00712298" w:rsidRDefault="00222E12" w:rsidP="00FF1DF2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</w:tr>
          </w:tbl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4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7"/>
            </w:tblGrid>
            <w:tr w:rsidR="00222E12" w:rsidRPr="00712298" w:rsidTr="00FF1DF2">
              <w:trPr>
                <w:trHeight w:val="247"/>
              </w:trPr>
              <w:tc>
                <w:tcPr>
                  <w:tcW w:w="0" w:type="auto"/>
                </w:tcPr>
                <w:p w:rsidR="00222E12" w:rsidRPr="00712298" w:rsidRDefault="00222E12" w:rsidP="00FF1DF2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 xml:space="preserve">Единица измерения </w:t>
                  </w:r>
                </w:p>
              </w:tc>
            </w:tr>
          </w:tbl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43" w:type="pct"/>
          </w:tcPr>
          <w:p w:rsidR="00222E12" w:rsidRPr="00C30EC0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Значение на 202</w:t>
            </w:r>
            <w:r>
              <w:rPr>
                <w:bCs/>
                <w:sz w:val="28"/>
                <w:szCs w:val="28"/>
              </w:rPr>
              <w:t>5</w:t>
            </w:r>
            <w:r w:rsidRPr="00712298"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  <w:lang w:val="en-US"/>
              </w:rPr>
              <w:t>min</w:t>
            </w:r>
            <w:r>
              <w:rPr>
                <w:bCs/>
                <w:sz w:val="28"/>
                <w:szCs w:val="28"/>
              </w:rPr>
              <w:t>*</w:t>
            </w:r>
          </w:p>
        </w:tc>
      </w:tr>
      <w:tr w:rsidR="00222E12" w:rsidRPr="00712298" w:rsidTr="00FF1DF2">
        <w:tc>
          <w:tcPr>
            <w:tcW w:w="340" w:type="pct"/>
          </w:tcPr>
          <w:p w:rsidR="00222E12" w:rsidRPr="00712298" w:rsidRDefault="00222E12" w:rsidP="00FF1DF2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72158">
              <w:rPr>
                <w:bCs/>
                <w:sz w:val="28"/>
                <w:szCs w:val="28"/>
              </w:rPr>
              <w:t>Количество освоенных методов</w:t>
            </w:r>
            <w:r>
              <w:rPr>
                <w:bCs/>
                <w:sz w:val="28"/>
                <w:szCs w:val="28"/>
              </w:rPr>
              <w:t>/</w:t>
            </w:r>
            <w:r w:rsidRPr="00F72158"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>етодик проведения исследо</w:t>
            </w:r>
            <w:r w:rsidRPr="00F72158">
              <w:rPr>
                <w:bCs/>
                <w:sz w:val="28"/>
                <w:szCs w:val="28"/>
              </w:rPr>
              <w:t>ваний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43" w:type="pct"/>
          </w:tcPr>
          <w:p w:rsidR="00222E12" w:rsidRPr="00F7215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222E12" w:rsidRPr="00712298" w:rsidTr="00FF1DF2">
        <w:tc>
          <w:tcPr>
            <w:tcW w:w="340" w:type="pct"/>
          </w:tcPr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статей совместно с принимающей стороной, всего</w:t>
            </w:r>
            <w:r>
              <w:rPr>
                <w:bCs/>
                <w:sz w:val="28"/>
                <w:szCs w:val="28"/>
              </w:rPr>
              <w:t>,</w:t>
            </w:r>
          </w:p>
          <w:p w:rsidR="00222E12" w:rsidRPr="00712298" w:rsidRDefault="00222E12" w:rsidP="00FF1DF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в том числе: 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22E12" w:rsidRPr="00712298" w:rsidTr="00FF1DF2">
        <w:tc>
          <w:tcPr>
            <w:tcW w:w="340" w:type="pct"/>
          </w:tcPr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29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в изданиях, индексируемых в базах данных «Сеть науки» (</w:t>
            </w:r>
            <w:proofErr w:type="spellStart"/>
            <w:r w:rsidRPr="00712298">
              <w:rPr>
                <w:bCs/>
                <w:sz w:val="28"/>
                <w:szCs w:val="28"/>
              </w:rPr>
              <w:t>Web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298">
              <w:rPr>
                <w:bCs/>
                <w:sz w:val="28"/>
                <w:szCs w:val="28"/>
              </w:rPr>
              <w:t>of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298">
              <w:rPr>
                <w:bCs/>
                <w:sz w:val="28"/>
                <w:szCs w:val="28"/>
              </w:rPr>
              <w:t>Science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r w:rsidRPr="00712298">
              <w:rPr>
                <w:bCs/>
                <w:sz w:val="28"/>
                <w:szCs w:val="28"/>
                <w:lang w:val="en-US"/>
              </w:rPr>
              <w:t>Core</w:t>
            </w:r>
            <w:r w:rsidRPr="00712298">
              <w:rPr>
                <w:bCs/>
                <w:sz w:val="28"/>
                <w:szCs w:val="28"/>
              </w:rPr>
              <w:t xml:space="preserve"> </w:t>
            </w:r>
            <w:r w:rsidRPr="00712298">
              <w:rPr>
                <w:bCs/>
                <w:sz w:val="28"/>
                <w:szCs w:val="28"/>
                <w:lang w:val="en-US"/>
              </w:rPr>
              <w:t>Collection</w:t>
            </w:r>
            <w:r w:rsidRPr="00712298">
              <w:rPr>
                <w:bCs/>
                <w:sz w:val="28"/>
                <w:szCs w:val="28"/>
              </w:rPr>
              <w:t>) или «</w:t>
            </w:r>
            <w:proofErr w:type="spellStart"/>
            <w:r w:rsidRPr="00712298">
              <w:rPr>
                <w:bCs/>
                <w:sz w:val="28"/>
                <w:szCs w:val="28"/>
              </w:rPr>
              <w:t>Скопус</w:t>
            </w:r>
            <w:proofErr w:type="spellEnd"/>
            <w:r w:rsidRPr="00712298">
              <w:rPr>
                <w:bCs/>
                <w:sz w:val="28"/>
                <w:szCs w:val="28"/>
              </w:rPr>
              <w:t>» (</w:t>
            </w:r>
            <w:r w:rsidRPr="00712298">
              <w:rPr>
                <w:bCs/>
                <w:sz w:val="28"/>
                <w:szCs w:val="28"/>
                <w:lang w:val="en-US"/>
              </w:rPr>
              <w:t>Scopus</w:t>
            </w:r>
            <w:r w:rsidRPr="00712298">
              <w:rPr>
                <w:bCs/>
                <w:sz w:val="28"/>
                <w:szCs w:val="28"/>
              </w:rPr>
              <w:t>); первый и второй квартили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222E12" w:rsidRPr="00712298" w:rsidTr="00FF1DF2">
        <w:tc>
          <w:tcPr>
            <w:tcW w:w="340" w:type="pct"/>
          </w:tcPr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298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712298">
              <w:rPr>
                <w:bCs/>
                <w:sz w:val="28"/>
                <w:szCs w:val="28"/>
              </w:rPr>
              <w:t>в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12298">
              <w:rPr>
                <w:bCs/>
                <w:sz w:val="28"/>
                <w:szCs w:val="28"/>
              </w:rPr>
              <w:t>изданиях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, </w:t>
            </w:r>
            <w:r w:rsidRPr="00712298">
              <w:rPr>
                <w:bCs/>
                <w:sz w:val="28"/>
                <w:szCs w:val="28"/>
              </w:rPr>
              <w:t>индексируемых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12298">
              <w:rPr>
                <w:bCs/>
                <w:sz w:val="28"/>
                <w:szCs w:val="28"/>
              </w:rPr>
              <w:t>в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Russian Science Citation Index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222E12" w:rsidRPr="00712298" w:rsidTr="00FF1DF2">
        <w:tc>
          <w:tcPr>
            <w:tcW w:w="340" w:type="pct"/>
          </w:tcPr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298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в изданиях, индексируемых в иных библиографических базах данных (указать)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222E12" w:rsidRPr="00712298" w:rsidTr="00FF1DF2">
        <w:tc>
          <w:tcPr>
            <w:tcW w:w="340" w:type="pct"/>
          </w:tcPr>
          <w:p w:rsidR="00222E12" w:rsidRPr="00C30EC0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материалов на сайте университета, социальных сетях о научной стажировке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222E12" w:rsidRPr="00712298" w:rsidTr="00FF1DF2">
        <w:tc>
          <w:tcPr>
            <w:tcW w:w="340" w:type="pct"/>
          </w:tcPr>
          <w:p w:rsidR="00222E12" w:rsidRPr="0058086F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173" w:type="pct"/>
          </w:tcPr>
          <w:p w:rsidR="00222E12" w:rsidRPr="00712298" w:rsidRDefault="00222E12" w:rsidP="00FF1DF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Иные индикаторы (привлечение внебюджетного финансирования, лицензионные договора, договора пожертвования, иное)</w:t>
            </w:r>
          </w:p>
        </w:tc>
        <w:tc>
          <w:tcPr>
            <w:tcW w:w="1243" w:type="pct"/>
          </w:tcPr>
          <w:p w:rsidR="00222E12" w:rsidRPr="0058086F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3" w:type="pct"/>
          </w:tcPr>
          <w:p w:rsidR="00222E12" w:rsidRPr="00712298" w:rsidRDefault="00222E12" w:rsidP="00FF1DF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22E12" w:rsidRPr="00905930" w:rsidRDefault="00222E12" w:rsidP="00222E12">
      <w:pPr>
        <w:spacing w:after="200" w:line="276" w:lineRule="auto"/>
        <w:jc w:val="both"/>
        <w:rPr>
          <w:sz w:val="28"/>
          <w:szCs w:val="28"/>
        </w:rPr>
      </w:pPr>
      <w:r w:rsidRPr="00EB752D">
        <w:rPr>
          <w:sz w:val="24"/>
          <w:szCs w:val="24"/>
        </w:rPr>
        <w:t>*</w:t>
      </w:r>
      <w:r>
        <w:rPr>
          <w:sz w:val="24"/>
          <w:szCs w:val="24"/>
        </w:rPr>
        <w:t xml:space="preserve">Приведены минимальные значения показателей выполнения стажировки. Увеличение показателей является значимым при проведении конкурсного отбора. </w:t>
      </w:r>
    </w:p>
    <w:p w:rsidR="00807B61" w:rsidRDefault="00807B61">
      <w:bookmarkStart w:id="0" w:name="_GoBack"/>
      <w:bookmarkEnd w:id="0"/>
    </w:p>
    <w:sectPr w:rsidR="0080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12"/>
    <w:rsid w:val="00143A23"/>
    <w:rsid w:val="00222E12"/>
    <w:rsid w:val="003A1C4A"/>
    <w:rsid w:val="008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33848-C08B-4ABD-A89F-88B124F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2025-06-30T08:22:00Z</dcterms:created>
  <dcterms:modified xsi:type="dcterms:W3CDTF">2025-06-30T08:22:00Z</dcterms:modified>
</cp:coreProperties>
</file>