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937069" w:rsidRPr="003B6528" w:rsidTr="00937069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Default="00937069" w:rsidP="00D147A1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69" w:rsidRDefault="00937069" w:rsidP="00D147A1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937069" w:rsidRPr="008139D3" w:rsidRDefault="00937069" w:rsidP="00D147A1">
            <w:pPr>
              <w:pStyle w:val="4"/>
              <w:spacing w:after="20"/>
              <w:rPr>
                <w:caps/>
                <w:szCs w:val="22"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37069" w:rsidRPr="003B6528" w:rsidRDefault="00937069" w:rsidP="00D147A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937069" w:rsidRPr="003B6528" w:rsidRDefault="00937069" w:rsidP="00D147A1">
            <w:pPr>
              <w:rPr>
                <w:sz w:val="8"/>
                <w:szCs w:val="8"/>
              </w:rPr>
            </w:pPr>
          </w:p>
        </w:tc>
      </w:tr>
    </w:tbl>
    <w:p w:rsidR="00937069" w:rsidRPr="00924D82" w:rsidRDefault="00937069" w:rsidP="00937069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924D82">
        <w:rPr>
          <w:b w:val="0"/>
          <w:spacing w:val="0"/>
          <w:sz w:val="28"/>
          <w:szCs w:val="28"/>
        </w:rPr>
        <w:t xml:space="preserve">Факультет  </w:t>
      </w:r>
      <w:r w:rsidR="006F1B78" w:rsidRPr="002F70F3">
        <w:rPr>
          <w:b w:val="0"/>
          <w:spacing w:val="0"/>
          <w:sz w:val="28"/>
          <w:szCs w:val="28"/>
        </w:rPr>
        <w:t xml:space="preserve">Зоотехнии и </w:t>
      </w:r>
      <w:r w:rsidR="00924D82" w:rsidRPr="002F70F3">
        <w:rPr>
          <w:b w:val="0"/>
          <w:spacing w:val="0"/>
          <w:sz w:val="28"/>
          <w:szCs w:val="28"/>
        </w:rPr>
        <w:t>б</w:t>
      </w:r>
      <w:r w:rsidR="006F1B78" w:rsidRPr="002F70F3">
        <w:rPr>
          <w:b w:val="0"/>
          <w:spacing w:val="0"/>
          <w:sz w:val="28"/>
          <w:szCs w:val="28"/>
        </w:rPr>
        <w:t>иологии</w:t>
      </w:r>
    </w:p>
    <w:p w:rsidR="00937069" w:rsidRPr="00924D82" w:rsidRDefault="00937069" w:rsidP="00937069">
      <w:pPr>
        <w:rPr>
          <w:sz w:val="28"/>
          <w:szCs w:val="28"/>
          <w:u w:val="single"/>
        </w:rPr>
      </w:pPr>
      <w:r w:rsidRPr="00924D82">
        <w:rPr>
          <w:sz w:val="28"/>
          <w:szCs w:val="28"/>
        </w:rPr>
        <w:t>Кафедра</w:t>
      </w:r>
      <w:r w:rsidR="00924D82">
        <w:rPr>
          <w:sz w:val="28"/>
          <w:szCs w:val="28"/>
        </w:rPr>
        <w:t xml:space="preserve"> </w:t>
      </w:r>
      <w:r w:rsidR="006F1B78" w:rsidRPr="002F70F3">
        <w:rPr>
          <w:sz w:val="28"/>
          <w:szCs w:val="28"/>
        </w:rPr>
        <w:t>Кормления и разведения животных</w:t>
      </w:r>
    </w:p>
    <w:p w:rsidR="00937069" w:rsidRPr="00924D82" w:rsidRDefault="00937069" w:rsidP="00937069">
      <w:pPr>
        <w:jc w:val="center"/>
        <w:rPr>
          <w:sz w:val="28"/>
          <w:szCs w:val="28"/>
        </w:rPr>
      </w:pPr>
    </w:p>
    <w:p w:rsidR="00924D82" w:rsidRPr="007B1F57" w:rsidRDefault="00A12D11" w:rsidP="007B1F57">
      <w:pPr>
        <w:pStyle w:val="3"/>
        <w:rPr>
          <w:sz w:val="28"/>
          <w:szCs w:val="28"/>
          <w:lang w:val="ru-RU"/>
        </w:rPr>
      </w:pPr>
      <w:r w:rsidRPr="007B1F57">
        <w:rPr>
          <w:sz w:val="28"/>
          <w:szCs w:val="28"/>
          <w:lang w:val="ru-RU"/>
        </w:rPr>
        <w:t>Примерный перечень вопросов к кандидатскому экзамену по дисциплине</w:t>
      </w:r>
    </w:p>
    <w:p w:rsidR="00937069" w:rsidRPr="007B1F57" w:rsidRDefault="007B1F57" w:rsidP="007B1F57">
      <w:pPr>
        <w:pStyle w:val="3"/>
        <w:rPr>
          <w:sz w:val="28"/>
          <w:szCs w:val="28"/>
          <w:lang w:val="ru-RU"/>
        </w:rPr>
      </w:pPr>
      <w:r w:rsidRPr="007B1F57">
        <w:rPr>
          <w:bCs/>
          <w:sz w:val="28"/>
          <w:szCs w:val="28"/>
          <w:lang w:val="ru-RU"/>
        </w:rPr>
        <w:t>«</w:t>
      </w:r>
      <w:r w:rsidR="00A150FC" w:rsidRPr="007B1F57">
        <w:rPr>
          <w:bCs/>
          <w:sz w:val="28"/>
          <w:szCs w:val="28"/>
          <w:lang w:val="ru-RU"/>
        </w:rPr>
        <w:t>КОРМОПРОИЗВОДСТВО, КОРМЛЕНИЕ</w:t>
      </w:r>
      <w:r w:rsidR="0010358B">
        <w:rPr>
          <w:bCs/>
          <w:sz w:val="28"/>
          <w:szCs w:val="28"/>
          <w:lang w:val="ru-RU"/>
        </w:rPr>
        <w:t xml:space="preserve"> </w:t>
      </w:r>
      <w:r w:rsidR="0010358B" w:rsidRPr="0010358B">
        <w:rPr>
          <w:bCs/>
          <w:sz w:val="28"/>
          <w:szCs w:val="28"/>
          <w:lang w:val="ru-RU"/>
        </w:rPr>
        <w:t>СЕЛЬСКОХОЗЯЙСТВЕННЫХ</w:t>
      </w:r>
      <w:r w:rsidR="00A150FC" w:rsidRPr="007B1F57">
        <w:rPr>
          <w:bCs/>
          <w:sz w:val="28"/>
          <w:szCs w:val="28"/>
          <w:lang w:val="ru-RU"/>
        </w:rPr>
        <w:t xml:space="preserve"> ЖИВОТНЫХ И ТЕХНОЛОГИЯ КОРМОВ</w:t>
      </w:r>
      <w:r w:rsidRPr="007B1F57">
        <w:rPr>
          <w:bCs/>
          <w:sz w:val="28"/>
          <w:szCs w:val="28"/>
          <w:lang w:val="ru-RU"/>
        </w:rPr>
        <w:t>»</w:t>
      </w:r>
    </w:p>
    <w:p w:rsidR="0008673C" w:rsidRPr="00924D82" w:rsidRDefault="0008673C" w:rsidP="0008673C">
      <w:pPr>
        <w:rPr>
          <w:sz w:val="28"/>
          <w:szCs w:val="28"/>
        </w:rPr>
      </w:pPr>
    </w:p>
    <w:p w:rsidR="00937069" w:rsidRPr="00924D82" w:rsidRDefault="0008673C" w:rsidP="00937069">
      <w:pPr>
        <w:rPr>
          <w:b/>
          <w:bCs/>
          <w:sz w:val="28"/>
          <w:szCs w:val="28"/>
          <w:u w:val="single"/>
        </w:rPr>
      </w:pPr>
      <w:r w:rsidRPr="00924D82">
        <w:rPr>
          <w:bCs/>
          <w:sz w:val="28"/>
          <w:szCs w:val="28"/>
        </w:rPr>
        <w:t>НАПРАВЛЕНИЕ</w:t>
      </w:r>
      <w:r w:rsidR="00937069" w:rsidRPr="00924D82">
        <w:rPr>
          <w:bCs/>
          <w:sz w:val="28"/>
          <w:szCs w:val="28"/>
        </w:rPr>
        <w:t xml:space="preserve"> ПОДГОТОВКИ </w:t>
      </w:r>
      <w:r w:rsidR="006F1B78" w:rsidRPr="002F70F3">
        <w:rPr>
          <w:bCs/>
          <w:sz w:val="28"/>
          <w:szCs w:val="28"/>
        </w:rPr>
        <w:t>36.06.01 Ветеринария и зоотехния</w:t>
      </w:r>
    </w:p>
    <w:p w:rsidR="00937069" w:rsidRPr="00924D82" w:rsidRDefault="00937069" w:rsidP="00937069">
      <w:pPr>
        <w:rPr>
          <w:sz w:val="28"/>
          <w:szCs w:val="28"/>
        </w:rPr>
      </w:pPr>
    </w:p>
    <w:p w:rsidR="004F7419" w:rsidRPr="000A7835" w:rsidRDefault="004F7419" w:rsidP="004F7419">
      <w:pPr>
        <w:jc w:val="center"/>
        <w:rPr>
          <w:bCs/>
          <w:kern w:val="32"/>
          <w:sz w:val="28"/>
          <w:szCs w:val="28"/>
        </w:rPr>
      </w:pPr>
      <w:r w:rsidRPr="000A7835">
        <w:rPr>
          <w:bCs/>
          <w:kern w:val="32"/>
          <w:sz w:val="28"/>
          <w:szCs w:val="28"/>
        </w:rPr>
        <w:t>Примерный перечень вопросов к кандидатскому экзамену по дисциплине (модулю) «Кормопроизводство, кормление сельскохозяйственных животных и технология кормов»:</w:t>
      </w:r>
    </w:p>
    <w:p w:rsidR="004F7419" w:rsidRPr="00347E6D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347E6D">
        <w:rPr>
          <w:noProof/>
          <w:sz w:val="28"/>
          <w:szCs w:val="28"/>
        </w:rPr>
        <w:t xml:space="preserve">Кормление цыплят-бройлеров. Нормы кормления, структура комбикормов. Затраты корма на </w:t>
      </w:r>
      <w:smartTag w:uri="urn:schemas-microsoft-com:office:smarttags" w:element="metricconverter">
        <w:smartTagPr>
          <w:attr w:name="ProductID" w:val="1 кг"/>
        </w:smartTagPr>
        <w:r w:rsidRPr="00347E6D">
          <w:rPr>
            <w:noProof/>
            <w:sz w:val="28"/>
            <w:szCs w:val="28"/>
          </w:rPr>
          <w:t>1 кг</w:t>
        </w:r>
      </w:smartTag>
      <w:r w:rsidRPr="00347E6D">
        <w:rPr>
          <w:noProof/>
          <w:sz w:val="28"/>
          <w:szCs w:val="28"/>
        </w:rPr>
        <w:t xml:space="preserve"> прироста живой массы.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Состав и питательность молозива, молока коров и остатков его переработки. Нормы скармливания этих кормов телятам.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хряков-производителей. Потребность в питательных веществах, корма, рационы, техника скармливания.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А-витаминное питание. Физиологическое значение витамина А в обмене веществ животного организма. Источники каротина для с.-х. животных. Стабилизация каротина в кормах.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A76807">
        <w:rPr>
          <w:noProof/>
          <w:sz w:val="28"/>
          <w:szCs w:val="28"/>
        </w:rPr>
        <w:t>Физиологически-полезная (обменная) энергия корма. Методы расчета обменной энергии. Энергетическая кормовая единица (ЭКЕ), ее расчет.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быков-производителей. Нормы, корма, рационы и техника скармливания.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Кукуруза, как силосная культура. Кукурузный силос в рационах молочных коров. Норма и техника скармливания. ОСТ на силос.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Особенности кормления кур мясного направления продуктивности. Состав и питательность комбикормов для кур разного возраста.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Аминокислотное питание с.-х. животных. Понятие о заменимых и незаменимых аминокислотах. Значение баланса аминокислот в рационах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Баланс углерода. Способ определения. Типы баланса, содержание углерода в жире.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Зерновые корма, их классификация. Нормы и техника скармливания. Требования ГОСТа к качеству зерновых кормов.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Жмыхи. Состав, питательность, подготовка к скармливанию.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Мясной откорм свиней. Нормы, корма, структура рациона. Затраты корма на единицу продукции.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lastRenderedPageBreak/>
        <w:t>Баланс углерода. Способ определения. Типы баланса, содержание углерода в жире.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Кормовые дрожжи и синтетические азотистые добавки в рационах жвачных и нежвачных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Клетчатка. Химическая природа, содержание в кормах. Физиологическая роль клетчатки в кормлении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кур яичного направления продуктивности. Нормы кормления, корма, структура куриных комбикормов.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 xml:space="preserve">Беконный откорм свиней. Нормы, корма, структура рациона, затраты на </w:t>
      </w:r>
      <w:smartTag w:uri="urn:schemas-microsoft-com:office:smarttags" w:element="metricconverter">
        <w:smartTagPr>
          <w:attr w:name="ProductID" w:val="1 кг"/>
        </w:smartTagPr>
        <w:r w:rsidRPr="0073436A">
          <w:rPr>
            <w:noProof/>
            <w:sz w:val="28"/>
            <w:szCs w:val="28"/>
          </w:rPr>
          <w:t>1 кг</w:t>
        </w:r>
      </w:smartTag>
      <w:r w:rsidRPr="0073436A">
        <w:rPr>
          <w:noProof/>
          <w:sz w:val="28"/>
          <w:szCs w:val="28"/>
        </w:rPr>
        <w:t xml:space="preserve"> прироста.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Биологически активные вещества, используемые при кормлении с.-х. животных. Антибиотики, ферментные препараты, эстрогены, тканевые препараты, транквилизаторы и антиоксиданты.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Жирорастворимые витамины. Их значение в рационах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Зеленые корма. Химический состав, питательность, способы определения продуктивности пастбищ, нормы скармливания животным.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телят в первые 6 месяцев жизни. Приросты, корма, нормы и рационы. Схемы выпойки.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Особенности нормирования кормления птицы.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Отходы рыбной промышленности. Состав, питательность, нормы скармливания. Требования ГОСТа к качеству рыбной муки.</w:t>
      </w:r>
    </w:p>
    <w:p w:rsidR="004F7419" w:rsidRPr="00A76807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Баланс азота. Метод определения. Формула баланса</w:t>
      </w:r>
      <w:r w:rsidRPr="00A8233C">
        <w:rPr>
          <w:noProof/>
          <w:color w:val="4F81BD"/>
          <w:sz w:val="28"/>
          <w:szCs w:val="28"/>
        </w:rPr>
        <w:t xml:space="preserve"> </w:t>
      </w:r>
      <w:r w:rsidRPr="00A76807">
        <w:rPr>
          <w:noProof/>
          <w:sz w:val="28"/>
          <w:szCs w:val="28"/>
        </w:rPr>
        <w:t>азота. Типы баланса азота.</w:t>
      </w:r>
    </w:p>
    <w:p w:rsidR="004F7419" w:rsidRPr="0073436A" w:rsidRDefault="004F7419" w:rsidP="004F7419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73436A">
        <w:rPr>
          <w:noProof/>
          <w:sz w:val="28"/>
          <w:szCs w:val="28"/>
        </w:rPr>
        <w:t>Нагул крупного рогатого скота. Организация и техника проведения. Структура рациона, приросты, затраты корма на единицу продукции.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Выращивание телят в молочный период. Обильные и умеренные схемы кормления телят. Корма и техника кормления. Выращивание телят под коровами-кормилицами.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Силосованный корм. Химический состав и питательность. Нормы скармливания различным видам с.-х. животных. Требования ОСТа к качеству силоса.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Понятие о биологической полноценности протеина кормов. Методы определения. Дополняющее действие протеинов при смешивании кормов.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Понятие об энергетической питательности кормов. Способы оценки. Принципы расчета овсяной кормовой единицы. Оценка кормов и рационов в показателях обменной энергии.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Травяная мука и резка. Химический состав. Технология заготовки. Требования ГОСТа к качеству искусственно высушенных травяных кормов.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телят в молозивный период. Состав молозива и значение в питании телят. Нормы выпойки.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Корнеклубнеплоды и бахчевые культуры. Состав и питательность. Нормы, подготовка и техника скармливания разным видам с.-х.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lastRenderedPageBreak/>
        <w:t>Отходы свекловичного производства. Состав и питательность. Способы повышения питательности свекловичного жома.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Понятие о полноценном, сбалансированном кормлении жвачных и нежвачных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телят с 7 до 18 месячного возраста. Приросты, затраты отдельных видов кормов. Структура рационов в летний и зимний периоды.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телок старше 12 месяцев и нетелей. Приросты, затраты кормов на единицу прироста.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Комбинированный силос. Способ приготовления. Состав, питательность, нормы скармливания разным видам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Полноценное, сбалансированное кормление крупного рогатого скота.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Авитаминозы с.-х. животных. Потребность в жиро- и  водорастворимых  витаминах у жвачных и нежвачных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Корнеплоды. Значение в питании с.-х. животных. Нормы и техника скармливания с.-х. животным.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жеребят в подсосный и послемолочный периоды. Нормы, корма и техника кормления.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Зерна злаков. Химический состав, питательность, нормы скармливания. Подготовка к скармливанию разным видам с.-х. животных.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Протеин кормовых средств. Значение качественного состава протеина для жвачных и нежвачных животных. Критерий полноценности протеинов. Протеиновое отношение.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Липидная питательность кормов. Состав жира. Жирнокислотный состав растительных масел и животных жиров. Влияние жира различных кормов на качество сала.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Откорм крупного рогатого скота. Типы и виды откорма. Откорм на жоме.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высокопродуктивных коров. Нормы кормления в период сухостоя, раздоя. Особенности кормления высокопродуктивных коров в период запуска.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Научные основы заготовки сенажа. Требования ОСТа к качеству сенажа.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Подготовка зерновых кормов к скармливанию разным видам с.-х. животных. Дробление, размол, вальцевание, гранулирование, экструзия, микронизация, тостирование, дрожжевание и проращивание.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Способы оценки энергетической питательности кормов и рационов.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Кормление поросят-отъемышей и подсвинков. Корма, структура рационов и техника кормления.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Корма животного происхождения. Состав, питательность. Значение в питании животных. Нормы скармливания.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Особенности кормления поросят с 2 до 4 месячного возраста. Приросты, нормы, рационы.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lastRenderedPageBreak/>
        <w:t>Углеводы кормовых средств. Роль в питании жвачных и нежвачных животных. Содержание некрахмалистых полисахаридов в отдельных зерновых кормах.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Витамин В</w:t>
      </w:r>
      <w:r w:rsidRPr="0073436A">
        <w:rPr>
          <w:noProof/>
          <w:sz w:val="28"/>
          <w:szCs w:val="28"/>
          <w:vertAlign w:val="subscript"/>
        </w:rPr>
        <w:t>12</w:t>
      </w:r>
      <w:r w:rsidRPr="0073436A">
        <w:rPr>
          <w:noProof/>
          <w:sz w:val="28"/>
          <w:szCs w:val="28"/>
        </w:rPr>
        <w:t>. Химическая природа и физиологическая роль в организме. Источники витамина В</w:t>
      </w:r>
      <w:r w:rsidRPr="0073436A">
        <w:rPr>
          <w:noProof/>
          <w:sz w:val="28"/>
          <w:szCs w:val="28"/>
          <w:vertAlign w:val="subscript"/>
        </w:rPr>
        <w:t>12</w:t>
      </w:r>
      <w:r w:rsidRPr="0073436A">
        <w:rPr>
          <w:noProof/>
          <w:sz w:val="28"/>
          <w:szCs w:val="28"/>
        </w:rPr>
        <w:t>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Откорм свиней до жирных кондиций. Нормы, структуры рационов. Техника откорма. Влияние кормов на качество свинины.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Особенности кормления дойных коров в летний период. Нормы, рационы и техника кормления.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Корнеплоды. Состав, питательность, нормы скармливания.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Отходы маслоэкстракционной промышленности. Химический состав, питательность. Особенности скармливания животным.</w:t>
      </w:r>
    </w:p>
    <w:p w:rsidR="004F7419" w:rsidRPr="0073436A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3436A">
        <w:rPr>
          <w:noProof/>
          <w:sz w:val="28"/>
          <w:szCs w:val="28"/>
        </w:rPr>
        <w:t>Отходы мукомольного производства. Химический состав, питательность, нормы скармливания.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Кормление уток. </w:t>
      </w:r>
      <w:r w:rsidRPr="00FD3922">
        <w:rPr>
          <w:sz w:val="28"/>
          <w:szCs w:val="28"/>
        </w:rPr>
        <w:t>Требования к качеству комбикормов для уток.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Кормление индеек. </w:t>
      </w:r>
      <w:r w:rsidRPr="00FD3922">
        <w:rPr>
          <w:sz w:val="28"/>
          <w:szCs w:val="28"/>
        </w:rPr>
        <w:t>Требования к качеству комбикормов для взрослых индеек-несушек.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Кормление</w:t>
      </w:r>
      <w:r w:rsidRPr="00FD3922">
        <w:rPr>
          <w:sz w:val="28"/>
          <w:szCs w:val="28"/>
        </w:rPr>
        <w:t xml:space="preserve"> молодняка крупного рогатого скота от 6 до 12 мес. в пастбищный период.</w:t>
      </w:r>
      <w:r>
        <w:rPr>
          <w:noProof/>
          <w:sz w:val="28"/>
          <w:szCs w:val="28"/>
        </w:rPr>
        <w:t xml:space="preserve"> </w:t>
      </w:r>
      <w:r w:rsidRPr="00FD3922">
        <w:rPr>
          <w:sz w:val="28"/>
          <w:szCs w:val="28"/>
        </w:rPr>
        <w:t>Требования к качеству комбикормов</w:t>
      </w:r>
      <w:r>
        <w:rPr>
          <w:sz w:val="28"/>
          <w:szCs w:val="28"/>
        </w:rPr>
        <w:t>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FD3922">
        <w:rPr>
          <w:sz w:val="28"/>
          <w:szCs w:val="28"/>
        </w:rPr>
        <w:t>Требования к качеству комбикормов для свиноматок при подготовке к случке и в первую половину супоросности. Требования к качеству комбикормов для подсосных свиноматок.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FD3922">
        <w:rPr>
          <w:sz w:val="28"/>
          <w:szCs w:val="28"/>
        </w:rPr>
        <w:t>Обезвреживание, обеззараживание и использование компонентов комбикормов.</w:t>
      </w:r>
    </w:p>
    <w:p w:rsidR="004F7419" w:rsidRPr="00796010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 xml:space="preserve">Применение консервантов при хранении зерна. 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 xml:space="preserve">Концепция идеального протеина для </w:t>
      </w:r>
      <w:proofErr w:type="spellStart"/>
      <w:r>
        <w:rPr>
          <w:sz w:val="28"/>
          <w:szCs w:val="28"/>
        </w:rPr>
        <w:t>моногастричных</w:t>
      </w:r>
      <w:proofErr w:type="spellEnd"/>
      <w:r>
        <w:rPr>
          <w:sz w:val="28"/>
          <w:szCs w:val="28"/>
        </w:rPr>
        <w:t xml:space="preserve"> животных.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 xml:space="preserve">Стабилизация компонентов комбикормов. </w:t>
      </w:r>
    </w:p>
    <w:p w:rsidR="004F7419" w:rsidRPr="00796010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>Минимальные и максимальные нормы ввода кормов в комбикорма для крупного рогатого скота и требования к качеству комбикормов для высокопродуктивных коров в стойловый период.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>Контроль качества компонентов комбикормов.</w:t>
      </w:r>
    </w:p>
    <w:p w:rsidR="004F7419" w:rsidRPr="00796010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 xml:space="preserve">Регулирование объема рациона для жвачных животных оптимальным соотношением грубых и концентрированных кормов. </w:t>
      </w:r>
    </w:p>
    <w:p w:rsidR="004F7419" w:rsidRPr="00796010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 xml:space="preserve">Характеристика минерального сырья. </w:t>
      </w:r>
    </w:p>
    <w:p w:rsidR="004F7419" w:rsidRPr="00796010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>Влияние качества объемистых кормов на оптимальное соотношение с концентратами в рационе.</w:t>
      </w:r>
    </w:p>
    <w:p w:rsidR="004F7419" w:rsidRDefault="004F7419" w:rsidP="004F7419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>Характеристика кормов животного происхождения.</w:t>
      </w:r>
    </w:p>
    <w:p w:rsidR="00892C3C" w:rsidRPr="004F7419" w:rsidRDefault="004F7419" w:rsidP="00924D82">
      <w:pPr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796010">
        <w:rPr>
          <w:sz w:val="28"/>
          <w:szCs w:val="28"/>
        </w:rPr>
        <w:t>Характеристика зерновых злаков и продуктов их переработки.</w:t>
      </w:r>
    </w:p>
    <w:sectPr w:rsidR="00892C3C" w:rsidRPr="004F7419" w:rsidSect="007B1F57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77E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57E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79F3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495D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72D"/>
    <w:multiLevelType w:val="hybridMultilevel"/>
    <w:tmpl w:val="0448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6A1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23A6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437C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9318A"/>
    <w:multiLevelType w:val="hybridMultilevel"/>
    <w:tmpl w:val="5A9C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39B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B6921"/>
    <w:multiLevelType w:val="hybridMultilevel"/>
    <w:tmpl w:val="DD2A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7DFF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427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2BD3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F7363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E6D18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F0B36"/>
    <w:multiLevelType w:val="hybridMultilevel"/>
    <w:tmpl w:val="77EE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62DBA"/>
    <w:rsid w:val="0006724B"/>
    <w:rsid w:val="0008673C"/>
    <w:rsid w:val="000A7F48"/>
    <w:rsid w:val="000E33BF"/>
    <w:rsid w:val="000F65B7"/>
    <w:rsid w:val="0010358B"/>
    <w:rsid w:val="00151027"/>
    <w:rsid w:val="00160DA5"/>
    <w:rsid w:val="001E1F07"/>
    <w:rsid w:val="001E2320"/>
    <w:rsid w:val="002013B6"/>
    <w:rsid w:val="0020570B"/>
    <w:rsid w:val="0027688E"/>
    <w:rsid w:val="002A73D7"/>
    <w:rsid w:val="002C54D7"/>
    <w:rsid w:val="002F70F3"/>
    <w:rsid w:val="0031240F"/>
    <w:rsid w:val="00363EBA"/>
    <w:rsid w:val="00393ABE"/>
    <w:rsid w:val="003C335C"/>
    <w:rsid w:val="004370A5"/>
    <w:rsid w:val="00461D9A"/>
    <w:rsid w:val="0046776D"/>
    <w:rsid w:val="004A7A8C"/>
    <w:rsid w:val="004B274F"/>
    <w:rsid w:val="004B39E9"/>
    <w:rsid w:val="004D652E"/>
    <w:rsid w:val="004D7D1F"/>
    <w:rsid w:val="004D7F5D"/>
    <w:rsid w:val="004F7419"/>
    <w:rsid w:val="005119B3"/>
    <w:rsid w:val="005309DA"/>
    <w:rsid w:val="005338E8"/>
    <w:rsid w:val="00536F38"/>
    <w:rsid w:val="00551363"/>
    <w:rsid w:val="00551A50"/>
    <w:rsid w:val="00575720"/>
    <w:rsid w:val="005851D4"/>
    <w:rsid w:val="005910CF"/>
    <w:rsid w:val="005A07DD"/>
    <w:rsid w:val="005B2991"/>
    <w:rsid w:val="005C5DA1"/>
    <w:rsid w:val="005F6C62"/>
    <w:rsid w:val="00601189"/>
    <w:rsid w:val="00664799"/>
    <w:rsid w:val="00687E23"/>
    <w:rsid w:val="006A02DE"/>
    <w:rsid w:val="006A5B39"/>
    <w:rsid w:val="006D76F8"/>
    <w:rsid w:val="006F1B78"/>
    <w:rsid w:val="007412AA"/>
    <w:rsid w:val="00750638"/>
    <w:rsid w:val="0075356E"/>
    <w:rsid w:val="0077754D"/>
    <w:rsid w:val="00792400"/>
    <w:rsid w:val="007A230A"/>
    <w:rsid w:val="007B1F57"/>
    <w:rsid w:val="00814FBF"/>
    <w:rsid w:val="00886AF2"/>
    <w:rsid w:val="0089221B"/>
    <w:rsid w:val="00892C3C"/>
    <w:rsid w:val="008C32CD"/>
    <w:rsid w:val="008E6033"/>
    <w:rsid w:val="008F0C95"/>
    <w:rsid w:val="00902497"/>
    <w:rsid w:val="009224EC"/>
    <w:rsid w:val="00924D82"/>
    <w:rsid w:val="00937069"/>
    <w:rsid w:val="009532AD"/>
    <w:rsid w:val="00961920"/>
    <w:rsid w:val="009D6DEA"/>
    <w:rsid w:val="00A12D11"/>
    <w:rsid w:val="00A150FC"/>
    <w:rsid w:val="00A26B55"/>
    <w:rsid w:val="00A530FD"/>
    <w:rsid w:val="00A96EAE"/>
    <w:rsid w:val="00B06EE4"/>
    <w:rsid w:val="00B07CF2"/>
    <w:rsid w:val="00B81519"/>
    <w:rsid w:val="00BC4C96"/>
    <w:rsid w:val="00BD7DF7"/>
    <w:rsid w:val="00C01909"/>
    <w:rsid w:val="00C076DA"/>
    <w:rsid w:val="00C12907"/>
    <w:rsid w:val="00C2769A"/>
    <w:rsid w:val="00C92B77"/>
    <w:rsid w:val="00C95842"/>
    <w:rsid w:val="00D147A1"/>
    <w:rsid w:val="00D163F8"/>
    <w:rsid w:val="00D2721F"/>
    <w:rsid w:val="00D70654"/>
    <w:rsid w:val="00D82467"/>
    <w:rsid w:val="00DA3580"/>
    <w:rsid w:val="00DD413D"/>
    <w:rsid w:val="00E2208C"/>
    <w:rsid w:val="00EA7571"/>
    <w:rsid w:val="00F215FC"/>
    <w:rsid w:val="00F402F3"/>
    <w:rsid w:val="00F41EE2"/>
    <w:rsid w:val="00F83C4C"/>
    <w:rsid w:val="00F92641"/>
    <w:rsid w:val="00FB7E07"/>
    <w:rsid w:val="00FD2DC6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18</cp:revision>
  <cp:lastPrinted>2015-04-06T14:25:00Z</cp:lastPrinted>
  <dcterms:created xsi:type="dcterms:W3CDTF">2016-04-08T07:44:00Z</dcterms:created>
  <dcterms:modified xsi:type="dcterms:W3CDTF">2019-04-05T12:39:00Z</dcterms:modified>
</cp:coreProperties>
</file>