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7"/>
      </w:tblGrid>
      <w:tr w:rsidR="003A7456" w:rsidRPr="003B6528" w:rsidTr="00874B6B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A7456" w:rsidRPr="00D549A9" w:rsidRDefault="003A7456" w:rsidP="00874B6B">
            <w:pPr>
              <w:ind w:right="-16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4545" cy="804545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56" w:rsidRDefault="003A7456" w:rsidP="00874B6B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3A7456" w:rsidRPr="00D549A9" w:rsidRDefault="003A7456" w:rsidP="00874B6B">
            <w:pPr>
              <w:pStyle w:val="4"/>
              <w:spacing w:line="276" w:lineRule="auto"/>
              <w:rPr>
                <w:caps/>
                <w:sz w:val="22"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3A7456" w:rsidRPr="008139D3" w:rsidRDefault="003A7456" w:rsidP="00874B6B">
            <w:pPr>
              <w:spacing w:line="276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3A7456" w:rsidRPr="00D549A9" w:rsidRDefault="003A7456" w:rsidP="00874B6B">
            <w:pPr>
              <w:spacing w:line="276" w:lineRule="auto"/>
              <w:jc w:val="center"/>
              <w:rPr>
                <w:b/>
                <w:bCs/>
                <w:caps/>
                <w:spacing w:val="-6"/>
                <w:sz w:val="22"/>
                <w:szCs w:val="22"/>
              </w:rPr>
            </w:pPr>
            <w:r w:rsidRPr="00D549A9">
              <w:rPr>
                <w:b/>
                <w:bCs/>
                <w:caps/>
                <w:sz w:val="22"/>
                <w:szCs w:val="22"/>
              </w:rPr>
              <w:t>«</w:t>
            </w:r>
            <w:r w:rsidRPr="00D549A9">
              <w:rPr>
                <w:b/>
                <w:bCs/>
                <w:caps/>
                <w:spacing w:val="-6"/>
                <w:sz w:val="22"/>
                <w:szCs w:val="22"/>
              </w:rPr>
              <w:t>российский государственный аграрный университет –</w:t>
            </w:r>
          </w:p>
          <w:p w:rsidR="003A7456" w:rsidRPr="003B6528" w:rsidRDefault="003A7456" w:rsidP="00874B6B">
            <w:pPr>
              <w:spacing w:line="276" w:lineRule="auto"/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D549A9">
              <w:rPr>
                <w:b/>
                <w:bCs/>
                <w:caps/>
                <w:spacing w:val="-6"/>
                <w:sz w:val="22"/>
                <w:szCs w:val="22"/>
              </w:rPr>
              <w:t xml:space="preserve">МСха </w:t>
            </w:r>
            <w:r w:rsidRPr="00D549A9">
              <w:rPr>
                <w:b/>
                <w:bCs/>
                <w:spacing w:val="-6"/>
                <w:sz w:val="22"/>
                <w:szCs w:val="22"/>
              </w:rPr>
              <w:t>имени</w:t>
            </w:r>
            <w:r w:rsidRPr="00D549A9">
              <w:rPr>
                <w:b/>
                <w:bCs/>
                <w:caps/>
                <w:spacing w:val="-6"/>
                <w:sz w:val="22"/>
                <w:szCs w:val="22"/>
              </w:rPr>
              <w:t xml:space="preserve"> К.А. Тимирязева»</w:t>
            </w:r>
            <w:r w:rsidRPr="00D549A9">
              <w:rPr>
                <w:caps/>
                <w:sz w:val="22"/>
                <w:szCs w:val="22"/>
              </w:rPr>
              <w:br/>
            </w:r>
            <w:r w:rsidRPr="00D549A9">
              <w:rPr>
                <w:b/>
                <w:bCs/>
                <w:caps/>
                <w:sz w:val="22"/>
                <w:szCs w:val="22"/>
              </w:rPr>
              <w:t xml:space="preserve"> (ФГБОУ ВО ргау - МСХА </w:t>
            </w:r>
            <w:r w:rsidRPr="00D549A9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D549A9">
              <w:rPr>
                <w:b/>
                <w:bCs/>
                <w:caps/>
                <w:sz w:val="22"/>
                <w:szCs w:val="22"/>
              </w:rPr>
              <w:t>)</w:t>
            </w:r>
          </w:p>
          <w:p w:rsidR="003A7456" w:rsidRPr="003B6528" w:rsidRDefault="003A7456" w:rsidP="00874B6B">
            <w:pPr>
              <w:rPr>
                <w:sz w:val="8"/>
                <w:szCs w:val="8"/>
              </w:rPr>
            </w:pPr>
          </w:p>
        </w:tc>
      </w:tr>
    </w:tbl>
    <w:p w:rsidR="003A7456" w:rsidRPr="006724D4" w:rsidRDefault="00EA5F85" w:rsidP="00936F28">
      <w:pPr>
        <w:pStyle w:val="1"/>
        <w:spacing w:befor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Институт механики и энергетики имени В.П. Горячкина</w:t>
      </w:r>
    </w:p>
    <w:p w:rsidR="003A7456" w:rsidRDefault="003A7456" w:rsidP="00936F28">
      <w:pPr>
        <w:rPr>
          <w:sz w:val="28"/>
          <w:szCs w:val="28"/>
        </w:rPr>
      </w:pPr>
      <w:r w:rsidRPr="006724D4">
        <w:rPr>
          <w:sz w:val="28"/>
          <w:szCs w:val="28"/>
        </w:rPr>
        <w:t>Кафедра</w:t>
      </w:r>
      <w:r w:rsidR="0093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эксплуатации машинно-тракторного парка </w:t>
      </w:r>
    </w:p>
    <w:p w:rsidR="003A7456" w:rsidRDefault="003A7456" w:rsidP="001A6E1C">
      <w:pPr>
        <w:rPr>
          <w:sz w:val="28"/>
          <w:szCs w:val="28"/>
        </w:rPr>
      </w:pPr>
      <w:r>
        <w:rPr>
          <w:sz w:val="28"/>
          <w:szCs w:val="28"/>
        </w:rPr>
        <w:t>и высоких технологий в растениеводстве</w:t>
      </w:r>
    </w:p>
    <w:p w:rsidR="001A6E1C" w:rsidRPr="001A6E1C" w:rsidRDefault="001A6E1C" w:rsidP="001A6E1C">
      <w:pPr>
        <w:rPr>
          <w:sz w:val="28"/>
          <w:szCs w:val="28"/>
        </w:rPr>
      </w:pPr>
    </w:p>
    <w:p w:rsidR="003A7456" w:rsidRDefault="003A7456" w:rsidP="003A7456">
      <w:pPr>
        <w:pStyle w:val="3"/>
        <w:rPr>
          <w:b w:val="0"/>
          <w:bCs w:val="0"/>
          <w:sz w:val="10"/>
          <w:szCs w:val="10"/>
          <w:lang w:val="ru-RU"/>
        </w:rPr>
      </w:pPr>
      <w:r w:rsidRPr="00BE5958">
        <w:rPr>
          <w:lang w:val="ru-RU"/>
        </w:rPr>
        <w:t xml:space="preserve">  </w:t>
      </w:r>
    </w:p>
    <w:p w:rsidR="00A12406" w:rsidRPr="001A6E1C" w:rsidRDefault="00480E2C" w:rsidP="00A12406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1A6E1C">
        <w:rPr>
          <w:b/>
          <w:sz w:val="28"/>
          <w:szCs w:val="28"/>
        </w:rPr>
        <w:t>Примерный перечень вопросов к кандидатскому экзамену по дисциплине</w:t>
      </w:r>
      <w:r w:rsidR="00A12406" w:rsidRPr="001A6E1C">
        <w:rPr>
          <w:b/>
          <w:sz w:val="22"/>
          <w:szCs w:val="22"/>
        </w:rPr>
        <w:t xml:space="preserve"> </w:t>
      </w:r>
    </w:p>
    <w:p w:rsidR="00A12406" w:rsidRPr="001A6E1C" w:rsidRDefault="00A12406" w:rsidP="00A12406">
      <w:pPr>
        <w:jc w:val="center"/>
        <w:rPr>
          <w:b/>
          <w:sz w:val="28"/>
          <w:szCs w:val="28"/>
        </w:rPr>
      </w:pPr>
      <w:r w:rsidRPr="001A6E1C">
        <w:rPr>
          <w:b/>
          <w:sz w:val="28"/>
          <w:szCs w:val="28"/>
        </w:rPr>
        <w:t>«</w:t>
      </w:r>
      <w:r w:rsidR="001A6E1C" w:rsidRPr="001A6E1C">
        <w:rPr>
          <w:b/>
          <w:sz w:val="28"/>
          <w:szCs w:val="28"/>
        </w:rPr>
        <w:t>ТЕХНОЛОГИИ И СРЕДСТВА МЕХАНИЗАЦИИ СЕЛЬСКОГО ХОЗЯЙСТВА</w:t>
      </w:r>
      <w:r w:rsidRPr="001A6E1C">
        <w:rPr>
          <w:b/>
          <w:sz w:val="28"/>
          <w:szCs w:val="28"/>
        </w:rPr>
        <w:t>»</w:t>
      </w:r>
    </w:p>
    <w:p w:rsidR="00A12406" w:rsidRPr="003A7456" w:rsidRDefault="00A12406" w:rsidP="00A12406">
      <w:pPr>
        <w:jc w:val="center"/>
        <w:rPr>
          <w:b/>
          <w:sz w:val="28"/>
          <w:szCs w:val="28"/>
        </w:rPr>
      </w:pPr>
    </w:p>
    <w:p w:rsidR="00E874D8" w:rsidRDefault="001A6E1C" w:rsidP="00F94F75">
      <w:pPr>
        <w:jc w:val="both"/>
        <w:rPr>
          <w:sz w:val="28"/>
          <w:szCs w:val="28"/>
        </w:rPr>
      </w:pPr>
      <w:r w:rsidRPr="006724D4">
        <w:rPr>
          <w:sz w:val="28"/>
          <w:szCs w:val="28"/>
        </w:rPr>
        <w:t>НАПРАВЛЕНИЕ ПОДГОТОВКИ:</w:t>
      </w:r>
      <w:r w:rsidR="003A7456" w:rsidRPr="006724D4">
        <w:rPr>
          <w:sz w:val="28"/>
          <w:szCs w:val="28"/>
        </w:rPr>
        <w:t xml:space="preserve"> 35.06.04</w:t>
      </w:r>
      <w:r w:rsidR="00A12406">
        <w:rPr>
          <w:sz w:val="28"/>
          <w:szCs w:val="28"/>
        </w:rPr>
        <w:t xml:space="preserve"> </w:t>
      </w:r>
      <w:r w:rsidR="003A7456" w:rsidRPr="006724D4">
        <w:rPr>
          <w:sz w:val="28"/>
          <w:szCs w:val="28"/>
        </w:rPr>
        <w:t>Технологии, средства механизации и энергетическое  оборудование в сельском, лесном и рыбном хозяйстве</w:t>
      </w:r>
    </w:p>
    <w:p w:rsidR="00F94F75" w:rsidRDefault="00F94F75" w:rsidP="00F94F75">
      <w:pPr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sz w:val="28"/>
          <w:szCs w:val="28"/>
        </w:rPr>
      </w:pPr>
      <w:r w:rsidRPr="00F94F75">
        <w:rPr>
          <w:rStyle w:val="a4"/>
          <w:sz w:val="28"/>
          <w:szCs w:val="28"/>
        </w:rPr>
        <w:t>1 Общие вопросы по программе кандидатского экзамена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1.Экстенсивные и интенсивные факторы развития с/х. Энерговооруженность труда. Современное состояние технологий и средств механизации в сельскохозяйственном производстве.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Зональные технологии и средства механизации. Система технологий и машин. Отечественный и зарубежный опыт в области развития технологий и технических средств. Технологические адаптеры.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Пути повышения эффективности механизированного производства продуктов в растениеводстве и животноводстве. Высокие и интенсивные технологии. Координатная система земледелия.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Технологические процессы, как часть производственных процессов. Общие понятия о теории технологических процессов, выполняемых с/</w:t>
      </w:r>
      <w:proofErr w:type="spellStart"/>
      <w:r w:rsidRPr="00F94F75">
        <w:rPr>
          <w:sz w:val="28"/>
          <w:szCs w:val="28"/>
        </w:rPr>
        <w:t>х</w:t>
      </w:r>
      <w:proofErr w:type="spellEnd"/>
      <w:r w:rsidRPr="00F94F75">
        <w:rPr>
          <w:sz w:val="28"/>
          <w:szCs w:val="28"/>
        </w:rPr>
        <w:t xml:space="preserve"> машинами. Методы и параметры оценки и математического описания технологических процессов.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Управление качеством производства с.-х. продукции и выполнения механизированных работ.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Методы оценки топливно-энергетической эффективности технологий и технических средств.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7. Экологическая оценка технологий и технических средств.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Индустриально-поточные способы механизированных процессов в сельскохозяйственном производстве.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Модели долгосрочного прогнозирования параметров и структуры парка средств комплексной механизации в сельскохозяйственном производстве.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10. Оптимизация технологических процессов и требований к регулировочным параметрам рабочих органов и режимам работы с/</w:t>
      </w:r>
      <w:proofErr w:type="spellStart"/>
      <w:r w:rsidRPr="00F94F75">
        <w:rPr>
          <w:sz w:val="28"/>
          <w:szCs w:val="28"/>
        </w:rPr>
        <w:t>х</w:t>
      </w:r>
      <w:proofErr w:type="spellEnd"/>
      <w:r w:rsidRPr="00F94F75">
        <w:rPr>
          <w:sz w:val="28"/>
          <w:szCs w:val="28"/>
        </w:rPr>
        <w:t xml:space="preserve"> машин.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11. Оптимизация средств и состава машинно-тракторного парка предприятий и их структурных подразделений (для разной формы собственности).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12. Развитие идей академика В.П. Горячкина в современной земледельческой механике. Научные школы российских и зарубежных ученых.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13. Условия работы с/</w:t>
      </w:r>
      <w:proofErr w:type="spellStart"/>
      <w:r w:rsidRPr="00F94F75">
        <w:rPr>
          <w:sz w:val="28"/>
          <w:szCs w:val="28"/>
        </w:rPr>
        <w:t>х</w:t>
      </w:r>
      <w:proofErr w:type="spellEnd"/>
      <w:r w:rsidRPr="00F94F75">
        <w:rPr>
          <w:sz w:val="28"/>
          <w:szCs w:val="28"/>
        </w:rPr>
        <w:t xml:space="preserve"> агрегатов.  Агроклиматические факторы производства с/</w:t>
      </w:r>
      <w:proofErr w:type="spellStart"/>
      <w:r w:rsidRPr="00F94F75">
        <w:rPr>
          <w:sz w:val="28"/>
          <w:szCs w:val="28"/>
        </w:rPr>
        <w:t>х</w:t>
      </w:r>
      <w:proofErr w:type="spellEnd"/>
      <w:r w:rsidRPr="00F94F75">
        <w:rPr>
          <w:sz w:val="28"/>
          <w:szCs w:val="28"/>
        </w:rPr>
        <w:t xml:space="preserve"> продукции и методы их определения.  Характеристики </w:t>
      </w:r>
      <w:proofErr w:type="spellStart"/>
      <w:r w:rsidRPr="00F94F75">
        <w:rPr>
          <w:sz w:val="28"/>
          <w:szCs w:val="28"/>
        </w:rPr>
        <w:t>агроландшафта</w:t>
      </w:r>
      <w:proofErr w:type="spellEnd"/>
      <w:r w:rsidRPr="00F94F75">
        <w:rPr>
          <w:sz w:val="28"/>
          <w:szCs w:val="28"/>
        </w:rPr>
        <w:t xml:space="preserve">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14. Технологические свойства почвы и технологических материалов. Методы и средства изучения и математического описания свойств сельскохозяйственных сред и материалов в статике и динамике.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15. </w:t>
      </w:r>
      <w:proofErr w:type="spellStart"/>
      <w:r w:rsidRPr="00F94F75">
        <w:rPr>
          <w:sz w:val="28"/>
          <w:szCs w:val="28"/>
        </w:rPr>
        <w:t>Нормообразующие</w:t>
      </w:r>
      <w:proofErr w:type="spellEnd"/>
      <w:r w:rsidRPr="00F94F75">
        <w:rPr>
          <w:sz w:val="28"/>
          <w:szCs w:val="28"/>
        </w:rPr>
        <w:t xml:space="preserve"> показатели и оценка конкретных условий использования сельскохозяйственной техники. </w:t>
      </w:r>
      <w:proofErr w:type="gramStart"/>
      <w:r w:rsidRPr="00F94F75">
        <w:rPr>
          <w:sz w:val="28"/>
          <w:szCs w:val="28"/>
        </w:rPr>
        <w:t>Эталонные</w:t>
      </w:r>
      <w:proofErr w:type="gramEnd"/>
      <w:r w:rsidRPr="00F94F75">
        <w:rPr>
          <w:sz w:val="28"/>
          <w:szCs w:val="28"/>
        </w:rPr>
        <w:t xml:space="preserve"> трактор и зерноуборочный комбайн.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16. Классификация энергетических средств по назначению, энергетическим и силовым параметрам, по типу движителей. </w:t>
      </w:r>
      <w:proofErr w:type="spellStart"/>
      <w:r w:rsidRPr="00F94F75">
        <w:rPr>
          <w:sz w:val="28"/>
          <w:szCs w:val="28"/>
        </w:rPr>
        <w:t>Энергонасыщенность</w:t>
      </w:r>
      <w:proofErr w:type="spellEnd"/>
      <w:r w:rsidRPr="00F94F75">
        <w:rPr>
          <w:sz w:val="28"/>
          <w:szCs w:val="28"/>
        </w:rPr>
        <w:t xml:space="preserve"> энергетических средств и МТА.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17. </w:t>
      </w:r>
      <w:proofErr w:type="spellStart"/>
      <w:r w:rsidRPr="00F94F75">
        <w:rPr>
          <w:sz w:val="28"/>
          <w:szCs w:val="28"/>
        </w:rPr>
        <w:t>Мощностные</w:t>
      </w:r>
      <w:proofErr w:type="spellEnd"/>
      <w:r w:rsidRPr="00F94F75">
        <w:rPr>
          <w:sz w:val="28"/>
          <w:szCs w:val="28"/>
        </w:rPr>
        <w:t xml:space="preserve"> параметры двигателей тракторов, автомобилей, тепло и электроустановок, мобильных средств малой механизации. Основные технические характеристики двигателей, их регулирование, конструктивные особенности. Концепция развития двигателей, их применение.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18. Характеристика агрегатов трансмиссии и ходовой части тракторов, автомобилей и самоходных сельскохозяйственных машин, их влияние на эксплуатационные показатели.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19. Тяговые характеристики тракторов, их построение, использование. Особенности тягово-динамических характеристик колесных и гусеничных тракторов. Тяговый и энергетический баланс трактора.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20. Тяговая динамика трактора. Внешние динамические воздействия на трактор. Влияние колебаний на показатели работы двигателя и трактора.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21. Полный тяговый КПД колесных и гусеничных тракторов. Отдельные составляющие тягового КПД. Методика их определения и влияющие на них факторы.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22. Особенности тяговой характеристики трактора при работе с ВОМ. Пути снижения затрат энергии тракторными движителями.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23. Проходимость и плавность хода. Влияние конструктивных параметров машин и эксплуатационных факторов на показатели проходимости. Влияние колебаний на человека. Методы снижения уровня вибраций.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24. Маневренность сельскохозяйственных агрегатов. Проблемы устойчивости и управляемости. Статическая и динамическая устойчивость. Силы и моменты, действующие при повороте.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25. Эргономические характеристики систем управления мобильных машин. Автоматическое управление сельскохозяйственными агрегатами.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26. Технологические свойства мобильных энергетических средств. Показатели технологических свойств. Зависимость технологического уровня от технических характеристик и конструктивных параметров энергетических средств, условий труда механизаторов и уровня автоматизации.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27. </w:t>
      </w:r>
      <w:proofErr w:type="spellStart"/>
      <w:r w:rsidRPr="00F94F75">
        <w:rPr>
          <w:sz w:val="28"/>
          <w:szCs w:val="28"/>
        </w:rPr>
        <w:t>Гидронавесные</w:t>
      </w:r>
      <w:proofErr w:type="spellEnd"/>
      <w:r w:rsidRPr="00F94F75">
        <w:rPr>
          <w:sz w:val="28"/>
          <w:szCs w:val="28"/>
        </w:rPr>
        <w:t xml:space="preserve"> системы, основные их схемы, кинематическое исследование и силовой расчет.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28. Анализ, синтез и оптимизация параметров машинных агрегатов. Кинематика агрегатов и методика определения оптимальных соотношений между скоростями и массами машинных агрегатов.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29. Методика построения математических моделей создания и функционирования МТА как динамических или статических систем.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30. Требования безопасности к тракторам и другим сельхозмашинам. Санитарно-гигиенические нормы условий труда механизаторов.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31. Методы и технические средства испытаний тракторов и мобильных сельскохозяйственных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32. Содержание понятий [исследование] и [испытание] машин. Методы теоретических и экспериментальных исследований, их цели и задачи.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33. Этапы научных исследований. Рабочие гипотезы, программы и методика теоретических исследований.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34. Планирование и методика экспериментальных исследований. Математический метод планирования экспериментов.</w:t>
      </w:r>
      <w:r w:rsidRPr="00F94F75">
        <w:rPr>
          <w:sz w:val="28"/>
          <w:szCs w:val="28"/>
        </w:rPr>
        <w:br/>
        <w:t xml:space="preserve">35. Приборы, применяемые при исследовании. Выбор по метрологическим характеристикам. Допустимые погрешности.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36. Обработка экспериментальных материалов и их анализ. Применение теории случайных функций при исследовании и обработке опытных материалов. Корреляционные функции и спектральные плотности.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37. Вывод эмпирических и других зависимостей. Рациональные формулы и оценка их достоверности.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38. Испытание сельскохозяйственных машин. Виды испытаний оценок сельскохозяйственных машин и оборудования.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39. Типовая и рабочая программы и методики испытаний. Система нормативно-методического обеспечения испытаний сельскохозяйственной техники.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40. Методы и организация оценки технического уровня и потребительских свойств сельскохозяйственной техники.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41. Инженерные методы и технические средства охраны труда, защиты окружающей среды и формирования экологических циклов.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42. Снижение уплотнения почвы ходовыми системами тракторов и сельскохозяйственных машин.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43. Особенности механизации процессов сельскохозяйственного производства в критических ситуациях.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44. Использование нетрадиционных и возобновляемых источников энергии при механизации технологических процессов.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45 Система добровольной сертификации сельскохозяйственной техники по показателям назначения.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 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rStyle w:val="a4"/>
          <w:sz w:val="28"/>
          <w:szCs w:val="28"/>
        </w:rPr>
        <w:t>2. Вопросы по профилю кафедры (Технологии и средства механизации процессов сельскохозяйственного производства (по отраслям*</w:t>
      </w:r>
      <w:proofErr w:type="gramStart"/>
      <w:r w:rsidRPr="00F94F75">
        <w:rPr>
          <w:rStyle w:val="a4"/>
          <w:sz w:val="28"/>
          <w:szCs w:val="28"/>
        </w:rPr>
        <w:t xml:space="preserve"> )</w:t>
      </w:r>
      <w:proofErr w:type="gramEnd"/>
      <w:r w:rsidRPr="00F94F75">
        <w:rPr>
          <w:rStyle w:val="a4"/>
          <w:sz w:val="28"/>
          <w:szCs w:val="28"/>
        </w:rPr>
        <w:t>)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 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rStyle w:val="a4"/>
          <w:i/>
          <w:sz w:val="28"/>
          <w:szCs w:val="28"/>
        </w:rPr>
        <w:t>1.Технологии и средства механизированной обработки почвы.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Технологии и процессы обработки почвы для возделывания сельскохозяйственных культур в различных зонах страны.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Классификация почвообрабатывающих машин и орудий.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3. Геометрические формы и размеры рабочих поверхностей.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Расположение рабочих органов: корпусов плугов, зубовых и дисковых борон, лап культиваторов. Особенности рабочих органов для работы на повышенных скоростях.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Активные рабочие органы. Совмещение операций обработки почвы.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6. Силы, действующие на рабочие органы и почвообрабатывающие агрегаты.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7. Условия равновесия рабочих органов и машин. Кинематика и динамика почвообрабатывающих агрегатов.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Энергетические и эксплуатационно-технические показатели работы почвообрабатывающих машин.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Совокупные затраты энергии на обработку почвы.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10. Проектирование почвообрабатывающих агрегатов. Моделирование процессов работы почвообрабатывающих агрегатов.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11. Многофакторная оптимизация параметров и режимов работы агрегатов.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12. Операционные технологии машинной обработки почвы.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13. Пути снижения затрат труда и энергии при обработке почвы. Качественные показатели обработки почвы.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14. Минимальная, почвозащитная и энергосберегающие обработки почвы.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b/>
          <w:i/>
          <w:sz w:val="28"/>
          <w:szCs w:val="28"/>
        </w:rPr>
        <w:t>2.</w:t>
      </w:r>
      <w:r w:rsidRPr="00F94F75">
        <w:rPr>
          <w:i/>
          <w:sz w:val="28"/>
          <w:szCs w:val="28"/>
        </w:rPr>
        <w:t xml:space="preserve"> </w:t>
      </w:r>
      <w:r w:rsidRPr="00F94F75">
        <w:rPr>
          <w:rStyle w:val="a4"/>
          <w:i/>
          <w:sz w:val="28"/>
          <w:szCs w:val="28"/>
        </w:rPr>
        <w:t>Технологии и средства механизированного внесения удобрений и защиты растений от вредителей и болезней.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Основные виды удобрений, </w:t>
      </w:r>
      <w:proofErr w:type="spellStart"/>
      <w:r w:rsidRPr="00F94F75">
        <w:rPr>
          <w:sz w:val="28"/>
          <w:szCs w:val="28"/>
        </w:rPr>
        <w:t>мелиорантов</w:t>
      </w:r>
      <w:proofErr w:type="spellEnd"/>
      <w:r w:rsidRPr="00F94F75">
        <w:rPr>
          <w:sz w:val="28"/>
          <w:szCs w:val="28"/>
        </w:rPr>
        <w:t xml:space="preserve">, ядохимикатов и их свойства.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Механические свойства органических и минеральных удобрений.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 3. Агротехнические требования к выполнению технологических процессов.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Способы внесения удобрений (поверхностное, </w:t>
      </w:r>
      <w:proofErr w:type="gramStart"/>
      <w:r w:rsidRPr="00F94F75">
        <w:rPr>
          <w:sz w:val="28"/>
          <w:szCs w:val="28"/>
        </w:rPr>
        <w:t>внутри почвенное</w:t>
      </w:r>
      <w:proofErr w:type="gramEnd"/>
      <w:r w:rsidRPr="00F94F75">
        <w:rPr>
          <w:sz w:val="28"/>
          <w:szCs w:val="28"/>
        </w:rPr>
        <w:t xml:space="preserve">, локальное, ленточное и др.), требования к качеству выполнения технологических процессов применения удобрений и средств защиты растений. Алгоритм настройки машин химизации. Режимы работы машин. Методы оценки равномерности распределения удобрений.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Машины для внесения органических удобрений, </w:t>
      </w:r>
      <w:proofErr w:type="spellStart"/>
      <w:proofErr w:type="gramStart"/>
      <w:r w:rsidRPr="00F94F75">
        <w:rPr>
          <w:sz w:val="28"/>
          <w:szCs w:val="28"/>
        </w:rPr>
        <w:t>arp</w:t>
      </w:r>
      <w:proofErr w:type="gramEnd"/>
      <w:r w:rsidRPr="00F94F75">
        <w:rPr>
          <w:sz w:val="28"/>
          <w:szCs w:val="28"/>
        </w:rPr>
        <w:t>отехнические</w:t>
      </w:r>
      <w:proofErr w:type="spellEnd"/>
      <w:r w:rsidRPr="00F94F75">
        <w:rPr>
          <w:sz w:val="28"/>
          <w:szCs w:val="28"/>
        </w:rPr>
        <w:t xml:space="preserve"> требования, типы рабочих органов и их регулировки. Теория и методы проектирования рабочих органов.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Методы защиты растений. Применяемые средства и их использование, рабочие органы и машины. Дефолиация и десикация растений.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7. Химические и биологические методы защиты растений. Способы нанесения ядохимикатов на </w:t>
      </w:r>
      <w:proofErr w:type="spellStart"/>
      <w:proofErr w:type="gramStart"/>
      <w:r w:rsidRPr="00F94F75">
        <w:rPr>
          <w:sz w:val="28"/>
          <w:szCs w:val="28"/>
        </w:rPr>
        <w:t>pac</w:t>
      </w:r>
      <w:proofErr w:type="gramEnd"/>
      <w:r w:rsidRPr="00F94F75">
        <w:rPr>
          <w:sz w:val="28"/>
          <w:szCs w:val="28"/>
        </w:rPr>
        <w:t>тения</w:t>
      </w:r>
      <w:proofErr w:type="spellEnd"/>
      <w:r w:rsidRPr="00F94F75">
        <w:rPr>
          <w:sz w:val="28"/>
          <w:szCs w:val="28"/>
        </w:rPr>
        <w:t xml:space="preserve">: опрыскивание и опыливание.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Интегрированная защита растений от болезней и вредителей. Экономический порог эффективности. Критерий применимости.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Классификация и комплексы машин и агрегатов для внесения в почву удобрений, </w:t>
      </w:r>
      <w:proofErr w:type="spellStart"/>
      <w:r w:rsidRPr="00F94F75">
        <w:rPr>
          <w:sz w:val="28"/>
          <w:szCs w:val="28"/>
        </w:rPr>
        <w:t>мелиорантов</w:t>
      </w:r>
      <w:proofErr w:type="spellEnd"/>
      <w:r w:rsidRPr="00F94F75">
        <w:rPr>
          <w:sz w:val="28"/>
          <w:szCs w:val="28"/>
        </w:rPr>
        <w:t xml:space="preserve"> и химических средств защиты растений.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10. Операционные технологии внесения в почву удобрений и защиты растений.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11. Технология и технические средства дифференцированного внесения удобрений и химических средств защиты растений с применением системы позиционирования.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12. Техника безопасности и индивидуальные средства защиты при работе с удобрениями и средствами химической защиты растений и защита окружающей среды.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>3.</w:t>
      </w:r>
      <w:r w:rsidRPr="00F94F75">
        <w:rPr>
          <w:rStyle w:val="a4"/>
          <w:i/>
          <w:sz w:val="28"/>
          <w:szCs w:val="28"/>
        </w:rPr>
        <w:t xml:space="preserve"> Механизация посева и посадки с.-х.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Агротехнические требования к посевному и посадочному материалу.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2. Способы посева и посадки. Агротехнические требования, рабочие процессы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Высевающие аппараты для рядового и гнездового посева. Теория катушечного аппарата. Пневматические высевающие аппараты. Устройства для гнездового перекрестного посева.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Агротехнические требования для заделки семян. Виды сошников, условия равновесия. Силы, действующие на заделывающие органы. Устойчивость их хода.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Агротехнические и производственные требования к машинным агрегатам для посева и посадки сельскохозяйственных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6. Операционные технологии. Комплексы машин и агрегаты для посева и посадки сельскохозяйственных культур, их классификация.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7. Рассадопосадочные машины. Теория рабочего процесса высаживающего аппарата. Условия заделки растений в почву. Допустимая скорость движения машины.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8. Проектирование машин, агрегатов, комплексов для посева и посадки сельскохозяйственных культур, для различных условий и типов сельскохозяйственных предприятий.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Подготовка посевных и посадочных агрегатов к работе.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i/>
          <w:sz w:val="28"/>
          <w:szCs w:val="28"/>
        </w:rPr>
        <w:t xml:space="preserve">4. </w:t>
      </w:r>
      <w:r w:rsidRPr="00F94F75">
        <w:rPr>
          <w:rStyle w:val="a4"/>
          <w:i/>
          <w:sz w:val="28"/>
          <w:szCs w:val="28"/>
        </w:rPr>
        <w:t>Совмещение механизированных процессов обработки почвы, внесения удобрений, посадки и посева.</w:t>
      </w:r>
      <w:r w:rsidRPr="00F94F75">
        <w:rPr>
          <w:sz w:val="28"/>
          <w:szCs w:val="28"/>
        </w:rPr>
        <w:t xml:space="preserve">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1. Значение совмещения рабочих процессов. Агротехнические требования.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Обоснование целесообразности совмещения рабочих процессов. Рабочие органы, дополнительные устройства для совмещенных процессов.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Комбинированные агрегаты для выполнения совмещенных процессов обработки почвы, внесения удобрений и посева сельскохозяйственных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Совмещение рабочих процессов при посеве с внесением удобрений, гербицидов. Относительное расположение семян, удобрений, гербицидов.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Совмещение операций при проведении культиваций пропашных культур: рыхление почвы, подрезание сорняков, внесение удобрений, внесение гербицидов, окучивание растений, нарезка поливных борозд, местное уплотнение почвы.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Технологические, кинематические, динамические, энергетические принципы построения и применения агрегатов для выполнения совмещенных операций.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 xml:space="preserve">5. </w:t>
      </w:r>
      <w:r w:rsidRPr="00F94F75">
        <w:rPr>
          <w:rStyle w:val="a4"/>
          <w:i/>
          <w:sz w:val="28"/>
          <w:szCs w:val="28"/>
        </w:rPr>
        <w:t>Схемы технологических процессов и средства механизации орошения сельскохозяйственных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1. Орошение. Оросительные системы. Их назначение и конструкционные элементы.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Полив. Способы полива растений: самотечный, поверхностный (по бороздкам, полосами, затопление), подпочвенный капиллярный и дождевание.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Насосные станции. Режимы орошения. Виды их, схемы.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Разборные передвижные и стационарные трубопроводы.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Дождевальные машины. Основные требования к дождевальным машинам.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 Техническая эксплуатация дождевальных машин и насосных станций.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lastRenderedPageBreak/>
        <w:t xml:space="preserve">6. </w:t>
      </w:r>
      <w:r w:rsidRPr="00F94F75">
        <w:rPr>
          <w:rStyle w:val="a4"/>
          <w:i/>
          <w:sz w:val="28"/>
          <w:szCs w:val="28"/>
        </w:rPr>
        <w:t>Технологии и средства механизация уборки зерновых культур и трав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1. Технологические свойства зерновых культур и трав.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Способы уборки зерновых культур и трав, условия применения. Направления совершенствования способов и технических средств уборки. Зональные технологии уборки, комплексы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Комплексы машин для уборки зерновых культур. Рабочие процессы зерно- и кукурузоуборочных комбайнов и комплексов машин для уборки кормовых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Условия среза растений: подача площади нагрузок, высота среза. Факторы, определяющие сгребание и образование валка.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6. Скорость движения машин, условия образования прямолинейного валка.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7. Подбор растений. Типы подборщиков. Условие чистого подбора. Кинематический режим работы подбирающих устройств.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Уравнение вымолота и сепарации зерна </w:t>
      </w:r>
      <w:proofErr w:type="gramStart"/>
      <w:r w:rsidRPr="00F94F75">
        <w:rPr>
          <w:sz w:val="28"/>
          <w:szCs w:val="28"/>
        </w:rPr>
        <w:t>в</w:t>
      </w:r>
      <w:proofErr w:type="gramEnd"/>
      <w:r w:rsidRPr="00F94F75">
        <w:rPr>
          <w:sz w:val="28"/>
          <w:szCs w:val="28"/>
        </w:rPr>
        <w:t xml:space="preserve"> барабанных и роторных </w:t>
      </w:r>
      <w:proofErr w:type="spellStart"/>
      <w:r w:rsidRPr="00F94F75">
        <w:rPr>
          <w:sz w:val="28"/>
          <w:szCs w:val="28"/>
        </w:rPr>
        <w:t>молотильно-сепарирующих</w:t>
      </w:r>
      <w:proofErr w:type="spellEnd"/>
      <w:r w:rsidRPr="00F94F75">
        <w:rPr>
          <w:sz w:val="28"/>
          <w:szCs w:val="28"/>
        </w:rPr>
        <w:t xml:space="preserve"> устройств. </w:t>
      </w:r>
      <w:proofErr w:type="spellStart"/>
      <w:r w:rsidRPr="00F94F75">
        <w:rPr>
          <w:sz w:val="28"/>
          <w:szCs w:val="28"/>
        </w:rPr>
        <w:t>Энергозатраты</w:t>
      </w:r>
      <w:proofErr w:type="spellEnd"/>
      <w:r w:rsidRPr="00F94F75">
        <w:rPr>
          <w:sz w:val="28"/>
          <w:szCs w:val="28"/>
        </w:rPr>
        <w:t xml:space="preserve"> на работу барабанов, роторов и битеров.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9. Уравнение сепарации зерна из грубого и мелкого соломистого вороха.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10. Зависимость потерь зерна от регулировочных параметров и приведенной подачи. Пути снижения потерь.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11. Прессование растений. Плотность прессования. Силовые и энергетические параметры при прессовании.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12. Отрыв початков. Условие отрыва. Смятие обертки и вымолот зерна. Уборка кукурузы на зерно зерноуборочными комбайнами.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13. Измельчение растительных остатков. Типы измельчающих устройств. Длина резки, регулирование длины. Энергоемкость измельчения растений.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14. Комплекс машин для уборки зерна различных культур. Переоборудование машин на уборку различных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15. Совокупные затраты энергии на уборку 1 т зерна. Сравнительные показатели энергетической эффективности уборки зерновых культур и трав различными технологиями.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16. Современные технологии и комплексы машин для уборки кукурузы.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>7.</w:t>
      </w:r>
      <w:r w:rsidRPr="00F94F75">
        <w:rPr>
          <w:rStyle w:val="a4"/>
          <w:i/>
          <w:sz w:val="28"/>
          <w:szCs w:val="28"/>
        </w:rPr>
        <w:t xml:space="preserve"> Механизация послеуборочной обработки семенного и продовольственного зерна и семян трав.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Свойства зерна как объекта сушки, очистки и хранения.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2. Рабочие процессы машин предварительной первичной и вторичной очистки зерна; зерносушилок, зерноочистительных агрегатов и зерносушильных комплексов.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3. Требования к чистоте очистки семян и товарного зерна. Признаки делимости зерновых смесей, их статические характеристики.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Разделение смесей по размерам, по аэродинамическим свойствам, по поверхности, по форме, по цвету.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Движение зерна по решетам, в ячеистых поверхностях. Способы удаления зерен застрявших в отверстиях. Схемы размещения решет и триеров. Пропускная способность зерноочистительных машин и агрегатов.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6. Основы теории сушки. Различные виды сушки. Температура теплоносителя. Уравнения и кривые сушки, экспозиции сушки. Пропускная способность сушилок.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7. Тепловой баланс сушильного агрегата. Расход теплоты и топлива. Пути снижения теплоты. Использование возобновляемых источников тепла.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Современные комплексы машин для очистки, сортирования и сушки зерна. Основы проектирования комплекса машин и организация работ по послеуборочной обработке зерна. Определение числа поточных линий, выбор структуры предприятия обработки зерна и семян, а также технологического оборудования для поточных линий предприятий.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Протравливание семян, различные его виды. </w:t>
      </w:r>
      <w:proofErr w:type="spellStart"/>
      <w:proofErr w:type="gramStart"/>
      <w:r w:rsidRPr="00F94F75">
        <w:rPr>
          <w:sz w:val="28"/>
          <w:szCs w:val="28"/>
        </w:rPr>
        <w:t>Te</w:t>
      </w:r>
      <w:proofErr w:type="gramEnd"/>
      <w:r w:rsidRPr="00F94F75">
        <w:rPr>
          <w:sz w:val="28"/>
          <w:szCs w:val="28"/>
        </w:rPr>
        <w:t>ория</w:t>
      </w:r>
      <w:proofErr w:type="spellEnd"/>
      <w:r w:rsidRPr="00F94F75">
        <w:rPr>
          <w:sz w:val="28"/>
          <w:szCs w:val="28"/>
        </w:rPr>
        <w:t xml:space="preserve"> сухого и мокрого протравливания.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10. Основные принципы планирования и организации работ на механизированных пунктах послеуборочной обработки зерна.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11. Методы испытания зерноочистительных машин, агрегатов и комплексов.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>8.</w:t>
      </w:r>
      <w:r w:rsidRPr="00F94F75">
        <w:rPr>
          <w:rStyle w:val="a4"/>
          <w:i/>
          <w:sz w:val="28"/>
          <w:szCs w:val="28"/>
        </w:rPr>
        <w:t xml:space="preserve"> Механизация возделывания </w:t>
      </w:r>
      <w:proofErr w:type="gramStart"/>
      <w:r w:rsidRPr="00F94F75">
        <w:rPr>
          <w:rStyle w:val="a4"/>
          <w:i/>
          <w:sz w:val="28"/>
          <w:szCs w:val="28"/>
        </w:rPr>
        <w:t>корне</w:t>
      </w:r>
      <w:proofErr w:type="gramEnd"/>
      <w:r w:rsidRPr="00F94F75">
        <w:rPr>
          <w:rStyle w:val="a4"/>
          <w:i/>
          <w:sz w:val="28"/>
          <w:szCs w:val="28"/>
        </w:rPr>
        <w:t>- и клубнеплодов.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1. Технологические свойства клубней картофеля, корней сахарной свеклы и корнеплодов овощных культур, ботвы и почвенных комков.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2. Агротехнические требования к уборке </w:t>
      </w:r>
      <w:proofErr w:type="spellStart"/>
      <w:r w:rsidRPr="00F94F75">
        <w:rPr>
          <w:sz w:val="28"/>
          <w:szCs w:val="28"/>
        </w:rPr>
        <w:t>корнеклубнеплодов</w:t>
      </w:r>
      <w:proofErr w:type="spellEnd"/>
      <w:r w:rsidRPr="00F94F75">
        <w:rPr>
          <w:sz w:val="28"/>
          <w:szCs w:val="28"/>
        </w:rPr>
        <w:t xml:space="preserve">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3. Применяемые рабочие органы для уборки ботвы, клубней и корней сахарной свеклы. Технологические схемы машин.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Теория вибрационного лемеха, отделения комков почвы, растительных остатков и твердых примесей.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Комплекс машин для уборки </w:t>
      </w:r>
      <w:proofErr w:type="spellStart"/>
      <w:r w:rsidRPr="00F94F75">
        <w:rPr>
          <w:sz w:val="28"/>
          <w:szCs w:val="28"/>
        </w:rPr>
        <w:t>корнеклубнеплодов</w:t>
      </w:r>
      <w:proofErr w:type="spellEnd"/>
      <w:r w:rsidRPr="00F94F75">
        <w:rPr>
          <w:sz w:val="28"/>
          <w:szCs w:val="28"/>
        </w:rPr>
        <w:t>. Расчет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Кинематические, динамические, энергетические параметры.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7. Проектирование комплекса машин, планирование и организация работ машинной уборки </w:t>
      </w:r>
      <w:proofErr w:type="gramStart"/>
      <w:r w:rsidRPr="00F94F75">
        <w:rPr>
          <w:sz w:val="28"/>
          <w:szCs w:val="28"/>
        </w:rPr>
        <w:t>корне</w:t>
      </w:r>
      <w:proofErr w:type="gramEnd"/>
      <w:r w:rsidRPr="00F94F75">
        <w:rPr>
          <w:sz w:val="28"/>
          <w:szCs w:val="28"/>
        </w:rPr>
        <w:t xml:space="preserve">- и клубнеплодов.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>9.</w:t>
      </w:r>
      <w:r w:rsidRPr="00F94F75">
        <w:rPr>
          <w:rStyle w:val="a4"/>
          <w:i/>
          <w:sz w:val="28"/>
          <w:szCs w:val="28"/>
        </w:rPr>
        <w:t xml:space="preserve"> Механизация возделывания и уборки овощей.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Технологические свойства овощных культур, агротехнические требования к их уборке.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Рабочие процессы корн</w:t>
      </w:r>
      <w:proofErr w:type="gramStart"/>
      <w:r w:rsidRPr="00F94F75">
        <w:rPr>
          <w:sz w:val="28"/>
          <w:szCs w:val="28"/>
        </w:rPr>
        <w:t>е-</w:t>
      </w:r>
      <w:proofErr w:type="gramEnd"/>
      <w:r w:rsidRPr="00F94F75">
        <w:rPr>
          <w:sz w:val="28"/>
          <w:szCs w:val="28"/>
        </w:rPr>
        <w:t xml:space="preserve"> и </w:t>
      </w:r>
      <w:proofErr w:type="spellStart"/>
      <w:r w:rsidRPr="00F94F75">
        <w:rPr>
          <w:sz w:val="28"/>
          <w:szCs w:val="28"/>
        </w:rPr>
        <w:t>клубнеуборочных</w:t>
      </w:r>
      <w:proofErr w:type="spellEnd"/>
      <w:r w:rsidRPr="00F94F75">
        <w:rPr>
          <w:sz w:val="28"/>
          <w:szCs w:val="28"/>
        </w:rPr>
        <w:t xml:space="preserve"> машин. Режимы выкапывания клубней, сепарации почвы, отделения ботвы и комков, разделения овощей по размерам и форме.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3. Комплекс машин для возделывания и уборки овощей. Параметры и режимы основных узлов.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Кинематические, динамические, энергетические и эксплуатационно-технические основы </w:t>
      </w:r>
      <w:proofErr w:type="spellStart"/>
      <w:r w:rsidRPr="00F94F75">
        <w:rPr>
          <w:sz w:val="28"/>
          <w:szCs w:val="28"/>
        </w:rPr>
        <w:t>агрегатирования</w:t>
      </w:r>
      <w:proofErr w:type="spellEnd"/>
      <w:r w:rsidRPr="00F94F75">
        <w:rPr>
          <w:sz w:val="28"/>
          <w:szCs w:val="28"/>
        </w:rPr>
        <w:t xml:space="preserve"> овощеуборочных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Оценка производительности и качества уборки. Снижение повреждаемости и потерь овощей.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6. Планирование и организация работ.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sz w:val="28"/>
          <w:szCs w:val="28"/>
        </w:rPr>
        <w:br/>
      </w:r>
      <w:r w:rsidRPr="00F94F75">
        <w:rPr>
          <w:i/>
          <w:sz w:val="28"/>
          <w:szCs w:val="28"/>
        </w:rPr>
        <w:t>10.</w:t>
      </w:r>
      <w:r w:rsidRPr="00F94F75">
        <w:rPr>
          <w:rStyle w:val="a4"/>
          <w:i/>
          <w:sz w:val="28"/>
          <w:szCs w:val="28"/>
        </w:rPr>
        <w:t xml:space="preserve"> Механизация возделывания и уборки лубяных культур и хлопчатника.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Технологические свойства лубяных культур и хлопка, требования к их уборке.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Способы уборки лубяных культур и хлопка. Комплекс машин для возделывания и уборки лубяных культур и хлопка.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 xml:space="preserve">3. Основы теории шпиндельных хлопкоуборочных, куракоуборочных машин и </w:t>
      </w:r>
      <w:proofErr w:type="spellStart"/>
      <w:r w:rsidRPr="00F94F75">
        <w:rPr>
          <w:sz w:val="28"/>
          <w:szCs w:val="28"/>
        </w:rPr>
        <w:t>ворохоочистителей</w:t>
      </w:r>
      <w:proofErr w:type="spellEnd"/>
      <w:r w:rsidRPr="00F94F75">
        <w:rPr>
          <w:sz w:val="28"/>
          <w:szCs w:val="28"/>
        </w:rPr>
        <w:t>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Рабочие процессы льноуборочных машин. Теория теребления стеблей, очеса коробочек, приготовление тресты. Режимы работы льняных, </w:t>
      </w:r>
      <w:proofErr w:type="spellStart"/>
      <w:r w:rsidRPr="00F94F75">
        <w:rPr>
          <w:sz w:val="28"/>
          <w:szCs w:val="28"/>
        </w:rPr>
        <w:t>трельняных</w:t>
      </w:r>
      <w:proofErr w:type="spellEnd"/>
      <w:r w:rsidRPr="00F94F75">
        <w:rPr>
          <w:sz w:val="28"/>
          <w:szCs w:val="28"/>
        </w:rPr>
        <w:t xml:space="preserve"> и куделеприготовительных машин.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Хлопчатник: агротехника его возделывания, растение, плодовые коробочки, хлопок, их свойства.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6. Агротехника возделывания лубяных культур.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7. Основы проектирования комплекса машин для уборки лубяных культур и хлопка.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Технологические схемы коноплеуборочных, </w:t>
      </w:r>
      <w:proofErr w:type="spellStart"/>
      <w:r w:rsidRPr="00F94F75">
        <w:rPr>
          <w:sz w:val="28"/>
          <w:szCs w:val="28"/>
        </w:rPr>
        <w:t>кенафоуборочных</w:t>
      </w:r>
      <w:proofErr w:type="spellEnd"/>
      <w:r w:rsidRPr="00F94F75">
        <w:rPr>
          <w:sz w:val="28"/>
          <w:szCs w:val="28"/>
        </w:rPr>
        <w:t xml:space="preserve"> машин.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Планирование и организация работ механизированной уборки лубяных культур и хлопка.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 xml:space="preserve">11. </w:t>
      </w:r>
      <w:r w:rsidRPr="00F94F75">
        <w:rPr>
          <w:rStyle w:val="a4"/>
          <w:i/>
          <w:sz w:val="28"/>
          <w:szCs w:val="28"/>
        </w:rPr>
        <w:t xml:space="preserve">Технологии и средства механизации для работ в многолетних насаждениях.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1. Механико-технологические свойства многолетних растений как объектов взаимодействия с машинами. Особенности технологий возделывания садов, ягодников, питомников, винограда, чая.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2. Агротехнические требования к машинам для возделывания плодовых, ягодных культур и других многолетних насаждений.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3. Способы и технические средства для ухода за почвой, растениями и уборки урожая плодовых ягодных и других культур. Общее устройство машин для ухода за почвой в садах, ягодниках, виноградниках, питомниках и на чайных плантациях.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Особенности эксплуатации машин для работы в многолетних насаждениях. Машины для ухода за кроной деревьев, кустарников и земляникой.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5. Технические средства для рационализации уборки плодов и ягод.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Технологические и рабочие процессы машин для позиционной и непрерывной уборки урожая плодовых, ягодных растений, винограда и чая.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7. Критерии оценки работы отдельных систем машин по уходу за растениями и уборке урожая.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Вибрационные машины. Формирователи </w:t>
      </w:r>
      <w:proofErr w:type="spellStart"/>
      <w:r w:rsidRPr="00F94F75">
        <w:rPr>
          <w:sz w:val="28"/>
          <w:szCs w:val="28"/>
        </w:rPr>
        <w:t>плод</w:t>
      </w:r>
      <w:proofErr w:type="gramStart"/>
      <w:r w:rsidRPr="00F94F75">
        <w:rPr>
          <w:sz w:val="28"/>
          <w:szCs w:val="28"/>
        </w:rPr>
        <w:t>о</w:t>
      </w:r>
      <w:proofErr w:type="spellEnd"/>
      <w:r w:rsidRPr="00F94F75">
        <w:rPr>
          <w:sz w:val="28"/>
          <w:szCs w:val="28"/>
        </w:rPr>
        <w:t>-</w:t>
      </w:r>
      <w:proofErr w:type="gramEnd"/>
      <w:r w:rsidRPr="00F94F75">
        <w:rPr>
          <w:sz w:val="28"/>
          <w:szCs w:val="28"/>
        </w:rPr>
        <w:t xml:space="preserve"> и ягодоуборочных машин, конструкция, теория и расчет.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Методы и теоретические основы процессов отделения плодов и ягод. Вибрационные </w:t>
      </w:r>
      <w:proofErr w:type="spellStart"/>
      <w:r w:rsidRPr="00F94F75">
        <w:rPr>
          <w:sz w:val="28"/>
          <w:szCs w:val="28"/>
        </w:rPr>
        <w:t>стряхиватели</w:t>
      </w:r>
      <w:proofErr w:type="spellEnd"/>
      <w:r w:rsidRPr="00F94F75">
        <w:rPr>
          <w:sz w:val="28"/>
          <w:szCs w:val="28"/>
        </w:rPr>
        <w:t xml:space="preserve"> и активаторы </w:t>
      </w:r>
      <w:proofErr w:type="spellStart"/>
      <w:r w:rsidRPr="00F94F75">
        <w:rPr>
          <w:sz w:val="28"/>
          <w:szCs w:val="28"/>
        </w:rPr>
        <w:t>плодоуборочных</w:t>
      </w:r>
      <w:proofErr w:type="spellEnd"/>
      <w:r w:rsidRPr="00F94F75">
        <w:rPr>
          <w:sz w:val="28"/>
          <w:szCs w:val="28"/>
        </w:rPr>
        <w:t xml:space="preserve"> машин и ягодоуборочных комбайнов.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10 Транспортировка собранного урожая. Погрузочные средства. Организация погрузочно-транспортных работ. Товарная обработка плодов и ягод.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11.Машины для формировки кроны многолетних насаждений. Зональные особенности использования машин в садоводстве.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12. Состояние и перспективы развития технических средств опрыскивания садов, ягодников и питомников.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13. Современные методы постановки экспериментов и испытаний технических сре</w:t>
      </w:r>
      <w:proofErr w:type="gramStart"/>
      <w:r w:rsidRPr="00F94F75">
        <w:rPr>
          <w:sz w:val="28"/>
          <w:szCs w:val="28"/>
        </w:rPr>
        <w:t>дств дл</w:t>
      </w:r>
      <w:proofErr w:type="gramEnd"/>
      <w:r w:rsidRPr="00F94F75">
        <w:rPr>
          <w:sz w:val="28"/>
          <w:szCs w:val="28"/>
        </w:rPr>
        <w:t xml:space="preserve">я механизации работ в садоводстве, </w:t>
      </w:r>
      <w:proofErr w:type="spellStart"/>
      <w:r w:rsidRPr="00F94F75">
        <w:rPr>
          <w:sz w:val="28"/>
          <w:szCs w:val="28"/>
        </w:rPr>
        <w:t>ягодоводстве</w:t>
      </w:r>
      <w:proofErr w:type="spellEnd"/>
      <w:r w:rsidRPr="00F94F75">
        <w:rPr>
          <w:sz w:val="28"/>
          <w:szCs w:val="28"/>
        </w:rPr>
        <w:t xml:space="preserve">, виноградарстве и </w:t>
      </w:r>
      <w:proofErr w:type="spellStart"/>
      <w:r w:rsidRPr="00F94F75">
        <w:rPr>
          <w:sz w:val="28"/>
          <w:szCs w:val="28"/>
        </w:rPr>
        <w:t>питомниководстве</w:t>
      </w:r>
      <w:proofErr w:type="spellEnd"/>
      <w:r w:rsidRPr="00F94F75">
        <w:rPr>
          <w:sz w:val="28"/>
          <w:szCs w:val="28"/>
        </w:rPr>
        <w:t xml:space="preserve">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 xml:space="preserve">12. </w:t>
      </w:r>
      <w:r w:rsidRPr="00F94F75">
        <w:rPr>
          <w:rStyle w:val="a4"/>
          <w:i/>
          <w:sz w:val="28"/>
          <w:szCs w:val="28"/>
        </w:rPr>
        <w:t>Механизация животноводческих ферм.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lastRenderedPageBreak/>
        <w:t>1. Зоотехнические, технологические и технические основы перевода животноводства на промышленную основу.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2. Современные технологии содержания сельскохозяйственных животных. Комплекс машин и оборудования для механизации работ на животноводческих фермах и комплексах.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 Технологические комплексы, как биотехнические системы. Механизация производственных процессов на животноводческих фермах в комплексах.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4. Расчет и проектирование комбинатов, комплексов и системы машин и оборудования.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Автоматизированные поточно-технологические линии</w:t>
      </w:r>
      <w:proofErr w:type="gramStart"/>
      <w:r w:rsidRPr="00F94F75">
        <w:rPr>
          <w:sz w:val="28"/>
          <w:szCs w:val="28"/>
        </w:rPr>
        <w:t xml:space="preserve">., </w:t>
      </w:r>
      <w:proofErr w:type="gramEnd"/>
      <w:r w:rsidRPr="00F94F75">
        <w:rPr>
          <w:sz w:val="28"/>
          <w:szCs w:val="28"/>
        </w:rPr>
        <w:t>их расчет и проектирование.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6. Механизация процесса кормления; зоотехнические требования, кормоприготовительные машины, технологии приготовления, раздачи кормов.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7. Комплекс машин и оборудования для приготовления, раздачи кормов, проектирование комплексов машин и кормоприготовительных цехов.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8. Планирование и организация работ в кормоцехах.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9. Водоснабжение ферм, предъявляемые требования.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10. Доение и первичная обработка молока. Технология машинного доения, зоотехнические, технические требования.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11. Доильные аппараты. Комплексы машин для доения и первичной обработки молока, планирование и организация работ по доению и первичной переработке молока. Доильные установки.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12. Механизация стрижки овец. Устройство стригальных машин, основы теории, предъявляемые требования. Организация работ.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13. Технология содержания птиц на птицефабриках. Зоотехнические и технические основы проектирования комплексов машин и оборудования для механизации работ в птицеводстве.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14. Планирование и организация работ на механизированных птицефабриках.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15. Микроклимат в животноводческих помещениях: предъявляемые требования. Технические средства. 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rStyle w:val="a4"/>
          <w:i/>
          <w:sz w:val="28"/>
          <w:szCs w:val="28"/>
        </w:rPr>
      </w:pPr>
      <w:r w:rsidRPr="00F94F75">
        <w:rPr>
          <w:i/>
          <w:sz w:val="28"/>
          <w:szCs w:val="28"/>
        </w:rPr>
        <w:t>13.</w:t>
      </w:r>
      <w:r w:rsidRPr="00F94F75">
        <w:rPr>
          <w:rStyle w:val="a4"/>
          <w:i/>
          <w:sz w:val="28"/>
          <w:szCs w:val="28"/>
        </w:rPr>
        <w:t xml:space="preserve"> Механизация возделывания с/</w:t>
      </w:r>
      <w:proofErr w:type="spellStart"/>
      <w:r w:rsidRPr="00F94F75">
        <w:rPr>
          <w:rStyle w:val="a4"/>
          <w:i/>
          <w:sz w:val="28"/>
          <w:szCs w:val="28"/>
        </w:rPr>
        <w:t>х</w:t>
      </w:r>
      <w:proofErr w:type="spellEnd"/>
      <w:r w:rsidRPr="00F94F75">
        <w:rPr>
          <w:rStyle w:val="a4"/>
          <w:i/>
          <w:sz w:val="28"/>
          <w:szCs w:val="28"/>
        </w:rPr>
        <w:t xml:space="preserve"> культур в защищенном грунте.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1. Технология возделывания сельскохозяйственных культур в защищенной почве.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2. Агрономические и технологические требования к машинному способу возделывания сельскохозяйственных культур в защищенной почве.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 xml:space="preserve">3. Комплекс машин для механизации возделывания </w:t>
      </w:r>
      <w:proofErr w:type="spellStart"/>
      <w:proofErr w:type="gramStart"/>
      <w:r w:rsidRPr="00F94F75">
        <w:rPr>
          <w:sz w:val="28"/>
          <w:szCs w:val="28"/>
        </w:rPr>
        <w:t>сельскохозяйствен-ных</w:t>
      </w:r>
      <w:proofErr w:type="spellEnd"/>
      <w:proofErr w:type="gramEnd"/>
      <w:r w:rsidRPr="00F94F75">
        <w:rPr>
          <w:sz w:val="28"/>
          <w:szCs w:val="28"/>
        </w:rPr>
        <w:t xml:space="preserve"> культур в защищенной почве.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4. Проектирование комплекса машин для возделывания сельскохозяйственных культур в защищенной почве. Планирование и организация работ в механизированных теплицах.</w:t>
      </w:r>
    </w:p>
    <w:p w:rsidR="00F94F75" w:rsidRPr="00F94F75" w:rsidRDefault="00F94F75" w:rsidP="00F94F75">
      <w:pPr>
        <w:shd w:val="clear" w:color="auto" w:fill="FFFFFF"/>
        <w:spacing w:after="10"/>
        <w:ind w:firstLine="709"/>
        <w:jc w:val="both"/>
        <w:rPr>
          <w:sz w:val="28"/>
          <w:szCs w:val="28"/>
        </w:rPr>
      </w:pPr>
      <w:r w:rsidRPr="00F94F75">
        <w:rPr>
          <w:sz w:val="28"/>
          <w:szCs w:val="28"/>
        </w:rPr>
        <w:t>5. Основные направления индустриализации производства сельскохозяйственных культур в защищенной почве.</w:t>
      </w:r>
    </w:p>
    <w:p w:rsidR="00F94F75" w:rsidRPr="00F94F75" w:rsidRDefault="00F94F75" w:rsidP="00F94F75">
      <w:pPr>
        <w:jc w:val="both"/>
        <w:rPr>
          <w:sz w:val="28"/>
          <w:szCs w:val="28"/>
        </w:rPr>
      </w:pPr>
    </w:p>
    <w:sectPr w:rsidR="00F94F75" w:rsidRPr="00F94F75" w:rsidSect="001A6E1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973"/>
    <w:multiLevelType w:val="hybridMultilevel"/>
    <w:tmpl w:val="114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04C4"/>
    <w:multiLevelType w:val="hybridMultilevel"/>
    <w:tmpl w:val="26E2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7E22"/>
    <w:multiLevelType w:val="hybridMultilevel"/>
    <w:tmpl w:val="E4A4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F15F5"/>
    <w:multiLevelType w:val="hybridMultilevel"/>
    <w:tmpl w:val="33C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4DC2"/>
    <w:rsid w:val="00046C23"/>
    <w:rsid w:val="000A0380"/>
    <w:rsid w:val="000A379E"/>
    <w:rsid w:val="000D0D59"/>
    <w:rsid w:val="000E5B77"/>
    <w:rsid w:val="000F3F83"/>
    <w:rsid w:val="0015764A"/>
    <w:rsid w:val="001A6E1C"/>
    <w:rsid w:val="001C487B"/>
    <w:rsid w:val="001D5D72"/>
    <w:rsid w:val="001E6ABF"/>
    <w:rsid w:val="00234C05"/>
    <w:rsid w:val="0026470E"/>
    <w:rsid w:val="00350283"/>
    <w:rsid w:val="00361EA4"/>
    <w:rsid w:val="00375A54"/>
    <w:rsid w:val="003A7456"/>
    <w:rsid w:val="003A75C8"/>
    <w:rsid w:val="003C402E"/>
    <w:rsid w:val="00453F34"/>
    <w:rsid w:val="00465A46"/>
    <w:rsid w:val="00480E2C"/>
    <w:rsid w:val="0049199F"/>
    <w:rsid w:val="004A00EC"/>
    <w:rsid w:val="004B077B"/>
    <w:rsid w:val="004D2CF3"/>
    <w:rsid w:val="004F5BB2"/>
    <w:rsid w:val="00535AEC"/>
    <w:rsid w:val="00562FBF"/>
    <w:rsid w:val="005635B1"/>
    <w:rsid w:val="00576985"/>
    <w:rsid w:val="00582643"/>
    <w:rsid w:val="005A1D62"/>
    <w:rsid w:val="005C0F9A"/>
    <w:rsid w:val="006F573D"/>
    <w:rsid w:val="007863E6"/>
    <w:rsid w:val="00790509"/>
    <w:rsid w:val="007A4FFF"/>
    <w:rsid w:val="00843353"/>
    <w:rsid w:val="008F0F4E"/>
    <w:rsid w:val="00936F28"/>
    <w:rsid w:val="009A4495"/>
    <w:rsid w:val="009A7BD4"/>
    <w:rsid w:val="009F4470"/>
    <w:rsid w:val="00A06BCF"/>
    <w:rsid w:val="00A12406"/>
    <w:rsid w:val="00A7372A"/>
    <w:rsid w:val="00B30161"/>
    <w:rsid w:val="00B40DD2"/>
    <w:rsid w:val="00B8581A"/>
    <w:rsid w:val="00BA72DB"/>
    <w:rsid w:val="00C04DC2"/>
    <w:rsid w:val="00C13F50"/>
    <w:rsid w:val="00C27F1C"/>
    <w:rsid w:val="00C42A15"/>
    <w:rsid w:val="00C42C67"/>
    <w:rsid w:val="00C51746"/>
    <w:rsid w:val="00CA1CF4"/>
    <w:rsid w:val="00CE3578"/>
    <w:rsid w:val="00E47B09"/>
    <w:rsid w:val="00E60ACC"/>
    <w:rsid w:val="00E67B92"/>
    <w:rsid w:val="00E874D8"/>
    <w:rsid w:val="00EA5F85"/>
    <w:rsid w:val="00EE7C0F"/>
    <w:rsid w:val="00F17B76"/>
    <w:rsid w:val="00F863FE"/>
    <w:rsid w:val="00F94F75"/>
    <w:rsid w:val="00FA1D21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3FE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A7456"/>
    <w:pPr>
      <w:keepNext/>
      <w:spacing w:before="60"/>
      <w:jc w:val="center"/>
      <w:outlineLvl w:val="0"/>
    </w:pPr>
    <w:rPr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3A7456"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3A7456"/>
    <w:pPr>
      <w:keepNext/>
      <w:ind w:right="-10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DC2"/>
    <w:rPr>
      <w:color w:val="006699"/>
      <w:u w:val="single"/>
    </w:rPr>
  </w:style>
  <w:style w:type="character" w:styleId="a4">
    <w:name w:val="Strong"/>
    <w:basedOn w:val="a0"/>
    <w:qFormat/>
    <w:rsid w:val="00C04DC2"/>
    <w:rPr>
      <w:b/>
      <w:bCs/>
    </w:rPr>
  </w:style>
  <w:style w:type="character" w:customStyle="1" w:styleId="modifydate1">
    <w:name w:val="modifydate1"/>
    <w:basedOn w:val="a0"/>
    <w:rsid w:val="00C04DC2"/>
    <w:rPr>
      <w:color w:val="666666"/>
      <w:sz w:val="22"/>
      <w:szCs w:val="22"/>
    </w:rPr>
  </w:style>
  <w:style w:type="paragraph" w:styleId="a5">
    <w:name w:val="List Paragraph"/>
    <w:basedOn w:val="a"/>
    <w:uiPriority w:val="34"/>
    <w:qFormat/>
    <w:rsid w:val="00E60ACC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3A7456"/>
    <w:rPr>
      <w:b/>
      <w:bCs/>
      <w:spacing w:val="-20"/>
    </w:rPr>
  </w:style>
  <w:style w:type="character" w:customStyle="1" w:styleId="30">
    <w:name w:val="Заголовок 3 Знак"/>
    <w:basedOn w:val="a0"/>
    <w:link w:val="3"/>
    <w:rsid w:val="003A7456"/>
    <w:rPr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A7456"/>
    <w:rPr>
      <w:b/>
      <w:bCs/>
      <w:sz w:val="24"/>
      <w:szCs w:val="24"/>
    </w:rPr>
  </w:style>
  <w:style w:type="paragraph" w:styleId="a6">
    <w:name w:val="Balloon Text"/>
    <w:basedOn w:val="a"/>
    <w:link w:val="a7"/>
    <w:rsid w:val="003A7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0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4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0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04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1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2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5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3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9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ПРОГРАММА-МИНИМУМ</vt:lpstr>
    </vt:vector>
  </TitlesOfParts>
  <Company>VIMPELCOM</Company>
  <LinksUpToDate>false</LinksUpToDate>
  <CharactersWithSpaces>22368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http://biblior.ru/catalog/spr/specialties/index.php?CODE=05.20.01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ПРОГРАММА-МИНИМУМ</dc:title>
  <dc:subject/>
  <dc:creator>Administrator</dc:creator>
  <cp:keywords/>
  <dc:description/>
  <cp:lastModifiedBy>Administrator</cp:lastModifiedBy>
  <cp:revision>8</cp:revision>
  <dcterms:created xsi:type="dcterms:W3CDTF">2016-05-12T14:24:00Z</dcterms:created>
  <dcterms:modified xsi:type="dcterms:W3CDTF">2019-04-05T13:40:00Z</dcterms:modified>
</cp:coreProperties>
</file>