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99"/>
        <w:gridCol w:w="1870"/>
        <w:gridCol w:w="1276"/>
        <w:gridCol w:w="1134"/>
        <w:gridCol w:w="1275"/>
        <w:gridCol w:w="1843"/>
        <w:gridCol w:w="1134"/>
        <w:gridCol w:w="1985"/>
        <w:gridCol w:w="5244"/>
      </w:tblGrid>
      <w:tr w:rsidR="00607BAC" w14:paraId="10BE0B55" w14:textId="77777777" w:rsidTr="00F96739">
        <w:tc>
          <w:tcPr>
            <w:tcW w:w="399" w:type="dxa"/>
          </w:tcPr>
          <w:p w14:paraId="660CF7E9" w14:textId="77777777" w:rsidR="00607BAC" w:rsidRDefault="00607BAC"/>
        </w:tc>
        <w:tc>
          <w:tcPr>
            <w:tcW w:w="15761" w:type="dxa"/>
            <w:gridSpan w:val="8"/>
          </w:tcPr>
          <w:p w14:paraId="1A8F9118" w14:textId="77777777" w:rsidR="00607BAC" w:rsidRPr="00607BAC" w:rsidRDefault="00607BAC" w:rsidP="00607B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7BAC">
              <w:rPr>
                <w:rFonts w:ascii="Times New Roman" w:hAnsi="Times New Roman" w:cs="Times New Roman"/>
                <w:b/>
                <w:sz w:val="28"/>
                <w:szCs w:val="28"/>
              </w:rPr>
              <w:t>Бакалавриат</w:t>
            </w:r>
          </w:p>
        </w:tc>
      </w:tr>
      <w:tr w:rsidR="00751B65" w14:paraId="0241FB9C" w14:textId="77777777" w:rsidTr="00D5544C">
        <w:tc>
          <w:tcPr>
            <w:tcW w:w="399" w:type="dxa"/>
          </w:tcPr>
          <w:p w14:paraId="65C56589" w14:textId="77777777" w:rsidR="00DB2066" w:rsidRDefault="00DB2066"/>
        </w:tc>
        <w:tc>
          <w:tcPr>
            <w:tcW w:w="1870" w:type="dxa"/>
          </w:tcPr>
          <w:p w14:paraId="60D538AC" w14:textId="77777777" w:rsidR="00DB2066" w:rsidRPr="0058309A" w:rsidRDefault="00DB2066" w:rsidP="0058309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8309A">
              <w:rPr>
                <w:rFonts w:ascii="Times New Roman" w:hAnsi="Times New Roman" w:cs="Times New Roman"/>
                <w:b/>
                <w:i/>
              </w:rPr>
              <w:t>Наименов</w:t>
            </w:r>
            <w:r w:rsidR="0058309A">
              <w:rPr>
                <w:rFonts w:ascii="Times New Roman" w:hAnsi="Times New Roman" w:cs="Times New Roman"/>
                <w:b/>
                <w:i/>
              </w:rPr>
              <w:t>а</w:t>
            </w:r>
            <w:r w:rsidRPr="0058309A">
              <w:rPr>
                <w:rFonts w:ascii="Times New Roman" w:hAnsi="Times New Roman" w:cs="Times New Roman"/>
                <w:b/>
                <w:i/>
              </w:rPr>
              <w:t>ние приоритетного направления научно  - технологического развития (НТР)</w:t>
            </w:r>
          </w:p>
        </w:tc>
        <w:tc>
          <w:tcPr>
            <w:tcW w:w="1276" w:type="dxa"/>
          </w:tcPr>
          <w:p w14:paraId="6EEBFAA5" w14:textId="77777777" w:rsidR="0058309A" w:rsidRDefault="00DB2066" w:rsidP="0058309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8309A">
              <w:rPr>
                <w:rFonts w:ascii="Times New Roman" w:hAnsi="Times New Roman" w:cs="Times New Roman"/>
                <w:b/>
                <w:i/>
              </w:rPr>
              <w:t xml:space="preserve">Код и </w:t>
            </w:r>
          </w:p>
          <w:p w14:paraId="6DFB75D0" w14:textId="77777777" w:rsidR="00DB2066" w:rsidRPr="0058309A" w:rsidRDefault="00DB2066" w:rsidP="0058309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8309A">
              <w:rPr>
                <w:rFonts w:ascii="Times New Roman" w:hAnsi="Times New Roman" w:cs="Times New Roman"/>
                <w:b/>
                <w:i/>
              </w:rPr>
              <w:t>наименование направления подготовки</w:t>
            </w:r>
          </w:p>
        </w:tc>
        <w:tc>
          <w:tcPr>
            <w:tcW w:w="1134" w:type="dxa"/>
          </w:tcPr>
          <w:p w14:paraId="62E39FBA" w14:textId="77777777" w:rsidR="00DB2066" w:rsidRPr="0058309A" w:rsidRDefault="0058309A" w:rsidP="0058309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8309A">
              <w:rPr>
                <w:rFonts w:ascii="Times New Roman" w:hAnsi="Times New Roman" w:cs="Times New Roman"/>
                <w:b/>
                <w:i/>
              </w:rPr>
              <w:t>Квалификация согласно ФГОС ВО</w:t>
            </w:r>
          </w:p>
        </w:tc>
        <w:tc>
          <w:tcPr>
            <w:tcW w:w="1275" w:type="dxa"/>
          </w:tcPr>
          <w:p w14:paraId="51738374" w14:textId="77777777" w:rsidR="0058309A" w:rsidRDefault="0058309A" w:rsidP="0058309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8309A">
              <w:rPr>
                <w:rFonts w:ascii="Times New Roman" w:hAnsi="Times New Roman" w:cs="Times New Roman"/>
                <w:b/>
                <w:i/>
              </w:rPr>
              <w:t xml:space="preserve">Перечень общепрофессиональных компетенций, содержащихся во   ФГОС ВО, </w:t>
            </w:r>
          </w:p>
          <w:p w14:paraId="5786CDA9" w14:textId="77777777" w:rsidR="00DB2066" w:rsidRPr="0058309A" w:rsidRDefault="0058309A" w:rsidP="0058309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8309A">
              <w:rPr>
                <w:rFonts w:ascii="Times New Roman" w:hAnsi="Times New Roman" w:cs="Times New Roman"/>
                <w:b/>
                <w:i/>
              </w:rPr>
              <w:t>соответствующих приоритетным направлениям  НТР</w:t>
            </w:r>
          </w:p>
        </w:tc>
        <w:tc>
          <w:tcPr>
            <w:tcW w:w="1843" w:type="dxa"/>
          </w:tcPr>
          <w:p w14:paraId="698CA209" w14:textId="77777777" w:rsidR="00DB2066" w:rsidRPr="0058309A" w:rsidRDefault="0058309A" w:rsidP="0058309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8309A">
              <w:rPr>
                <w:rFonts w:ascii="Times New Roman" w:hAnsi="Times New Roman" w:cs="Times New Roman"/>
                <w:b/>
                <w:i/>
              </w:rPr>
              <w:t>Аргументированное обоснование к какой составляющей приоритетного направления НТР относится</w:t>
            </w:r>
          </w:p>
        </w:tc>
        <w:tc>
          <w:tcPr>
            <w:tcW w:w="1134" w:type="dxa"/>
          </w:tcPr>
          <w:p w14:paraId="533124B6" w14:textId="77777777" w:rsidR="0058309A" w:rsidRDefault="0058309A" w:rsidP="0058309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14:paraId="1F5A341C" w14:textId="77777777" w:rsidR="00DB2066" w:rsidRPr="0058309A" w:rsidRDefault="0058309A" w:rsidP="0058309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ПООП</w:t>
            </w:r>
          </w:p>
        </w:tc>
        <w:tc>
          <w:tcPr>
            <w:tcW w:w="1985" w:type="dxa"/>
          </w:tcPr>
          <w:p w14:paraId="628DCF6A" w14:textId="77777777" w:rsidR="00DB2066" w:rsidRPr="0058309A" w:rsidRDefault="00751B65" w:rsidP="0058309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51B65">
              <w:rPr>
                <w:rFonts w:ascii="Times New Roman" w:hAnsi="Times New Roman" w:cs="Times New Roman"/>
                <w:b/>
                <w:i/>
              </w:rPr>
              <w:t>Перечень профессиональных компетенций  ПООП, соответствующих приоритетному направлению НТР, не указанные в ст.5, с указанием адреса размещения в сети «Интернет» (на сайте пооп.рф или сайте fgosvo.ru)</w:t>
            </w:r>
          </w:p>
        </w:tc>
        <w:tc>
          <w:tcPr>
            <w:tcW w:w="5244" w:type="dxa"/>
          </w:tcPr>
          <w:p w14:paraId="755B0D04" w14:textId="77777777" w:rsidR="00B4411B" w:rsidRDefault="008465C7" w:rsidP="0058309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65C7">
              <w:rPr>
                <w:rFonts w:ascii="Times New Roman" w:hAnsi="Times New Roman" w:cs="Times New Roman"/>
                <w:b/>
                <w:i/>
              </w:rPr>
              <w:t xml:space="preserve">Аргументированное обоснование к какой составляющей приоритетного направления НТР </w:t>
            </w:r>
          </w:p>
          <w:p w14:paraId="410F47CB" w14:textId="77777777" w:rsidR="00DB2066" w:rsidRPr="0058309A" w:rsidRDefault="008465C7" w:rsidP="0058309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65C7">
              <w:rPr>
                <w:rFonts w:ascii="Times New Roman" w:hAnsi="Times New Roman" w:cs="Times New Roman"/>
                <w:b/>
                <w:i/>
              </w:rPr>
              <w:t>относится</w:t>
            </w:r>
          </w:p>
        </w:tc>
      </w:tr>
      <w:tr w:rsidR="008465C7" w14:paraId="362D8009" w14:textId="77777777" w:rsidTr="00D5544C">
        <w:tc>
          <w:tcPr>
            <w:tcW w:w="399" w:type="dxa"/>
          </w:tcPr>
          <w:p w14:paraId="385E4060" w14:textId="77777777" w:rsidR="008465C7" w:rsidRDefault="008465C7">
            <w:r>
              <w:t>1</w:t>
            </w:r>
          </w:p>
        </w:tc>
        <w:tc>
          <w:tcPr>
            <w:tcW w:w="1870" w:type="dxa"/>
          </w:tcPr>
          <w:p w14:paraId="12D87F44" w14:textId="77777777" w:rsidR="008465C7" w:rsidRPr="008465C7" w:rsidRDefault="008465C7" w:rsidP="005830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76" w:type="dxa"/>
          </w:tcPr>
          <w:p w14:paraId="16971CC3" w14:textId="77777777" w:rsidR="008465C7" w:rsidRPr="008465C7" w:rsidRDefault="008465C7" w:rsidP="005830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34" w:type="dxa"/>
          </w:tcPr>
          <w:p w14:paraId="3E371C23" w14:textId="77777777" w:rsidR="008465C7" w:rsidRPr="008465C7" w:rsidRDefault="008465C7" w:rsidP="005830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75" w:type="dxa"/>
          </w:tcPr>
          <w:p w14:paraId="633F4680" w14:textId="77777777" w:rsidR="008465C7" w:rsidRPr="008465C7" w:rsidRDefault="008465C7" w:rsidP="005830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843" w:type="dxa"/>
          </w:tcPr>
          <w:p w14:paraId="0D8089E6" w14:textId="77777777" w:rsidR="008465C7" w:rsidRPr="008465C7" w:rsidRDefault="008465C7" w:rsidP="005830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34" w:type="dxa"/>
          </w:tcPr>
          <w:p w14:paraId="1736F787" w14:textId="77777777" w:rsidR="008465C7" w:rsidRPr="008465C7" w:rsidRDefault="008465C7" w:rsidP="005830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985" w:type="dxa"/>
          </w:tcPr>
          <w:p w14:paraId="32C2A7A6" w14:textId="77777777" w:rsidR="008465C7" w:rsidRPr="008465C7" w:rsidRDefault="008465C7" w:rsidP="005830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244" w:type="dxa"/>
          </w:tcPr>
          <w:p w14:paraId="70A64838" w14:textId="77777777" w:rsidR="008465C7" w:rsidRPr="008465C7" w:rsidRDefault="008465C7" w:rsidP="005830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751B65" w14:paraId="0604DD88" w14:textId="77777777" w:rsidTr="00D5544C">
        <w:tc>
          <w:tcPr>
            <w:tcW w:w="399" w:type="dxa"/>
          </w:tcPr>
          <w:p w14:paraId="0A959E22" w14:textId="77777777" w:rsidR="00DB2066" w:rsidRDefault="00DB2066"/>
        </w:tc>
        <w:tc>
          <w:tcPr>
            <w:tcW w:w="1870" w:type="dxa"/>
          </w:tcPr>
          <w:p w14:paraId="28E02F0F" w14:textId="77777777" w:rsidR="00751B65" w:rsidRPr="00F5637C" w:rsidRDefault="00DB2066">
            <w:pPr>
              <w:rPr>
                <w:rFonts w:ascii="Times New Roman" w:hAnsi="Times New Roman" w:cs="Times New Roman"/>
              </w:rPr>
            </w:pPr>
            <w:r w:rsidRPr="00F5637C">
              <w:rPr>
                <w:rFonts w:ascii="Times New Roman" w:hAnsi="Times New Roman" w:cs="Times New Roman"/>
              </w:rPr>
              <w:t xml:space="preserve">Возможность </w:t>
            </w:r>
          </w:p>
          <w:p w14:paraId="3B7A0879" w14:textId="77777777" w:rsidR="00751B65" w:rsidRPr="00F5637C" w:rsidRDefault="00DB2066">
            <w:pPr>
              <w:rPr>
                <w:rFonts w:ascii="Times New Roman" w:hAnsi="Times New Roman" w:cs="Times New Roman"/>
              </w:rPr>
            </w:pPr>
            <w:r w:rsidRPr="00F5637C">
              <w:rPr>
                <w:rFonts w:ascii="Times New Roman" w:hAnsi="Times New Roman" w:cs="Times New Roman"/>
              </w:rPr>
              <w:t xml:space="preserve">эффективного </w:t>
            </w:r>
          </w:p>
          <w:p w14:paraId="53A3E25F" w14:textId="77777777" w:rsidR="00DB2066" w:rsidRPr="00DB2066" w:rsidRDefault="00DB2066">
            <w:pPr>
              <w:rPr>
                <w:rFonts w:ascii="Times New Roman" w:hAnsi="Times New Roman" w:cs="Times New Roman"/>
              </w:rPr>
            </w:pPr>
            <w:r w:rsidRPr="00F5637C">
              <w:rPr>
                <w:rFonts w:ascii="Times New Roman" w:hAnsi="Times New Roman" w:cs="Times New Roman"/>
              </w:rPr>
              <w:t>ответа российского общества на большие вызовы с учетом взаимодействия человека и природы, человека и технологий, социальных институтов на современном этапе глобального развития, в том числе применяя методы гуманитарных</w:t>
            </w:r>
            <w:r w:rsidRPr="00DB2066">
              <w:t xml:space="preserve"> и социальных наук.</w:t>
            </w:r>
          </w:p>
        </w:tc>
        <w:tc>
          <w:tcPr>
            <w:tcW w:w="1276" w:type="dxa"/>
          </w:tcPr>
          <w:p w14:paraId="51303D3D" w14:textId="77777777" w:rsidR="00DB2066" w:rsidRPr="00F5637C" w:rsidRDefault="008465C7">
            <w:pPr>
              <w:rPr>
                <w:rFonts w:ascii="Times New Roman" w:hAnsi="Times New Roman" w:cs="Times New Roman"/>
              </w:rPr>
            </w:pPr>
            <w:r w:rsidRPr="00F5637C">
              <w:rPr>
                <w:rFonts w:ascii="Times New Roman" w:hAnsi="Times New Roman" w:cs="Times New Roman"/>
              </w:rPr>
              <w:t>20.0</w:t>
            </w:r>
            <w:r w:rsidR="00B4411B">
              <w:rPr>
                <w:rFonts w:ascii="Times New Roman" w:hAnsi="Times New Roman" w:cs="Times New Roman"/>
              </w:rPr>
              <w:t>3</w:t>
            </w:r>
            <w:r w:rsidRPr="00F5637C">
              <w:rPr>
                <w:rFonts w:ascii="Times New Roman" w:hAnsi="Times New Roman" w:cs="Times New Roman"/>
              </w:rPr>
              <w:t>.02</w:t>
            </w:r>
          </w:p>
          <w:p w14:paraId="42AA2820" w14:textId="77777777" w:rsidR="008465C7" w:rsidRPr="00F5637C" w:rsidRDefault="008465C7">
            <w:pPr>
              <w:rPr>
                <w:rFonts w:ascii="Times New Roman" w:hAnsi="Times New Roman" w:cs="Times New Roman"/>
              </w:rPr>
            </w:pPr>
            <w:r w:rsidRPr="00F5637C">
              <w:rPr>
                <w:rFonts w:ascii="Times New Roman" w:hAnsi="Times New Roman" w:cs="Times New Roman"/>
              </w:rPr>
              <w:t>Природообустройство и водопользование</w:t>
            </w:r>
          </w:p>
        </w:tc>
        <w:tc>
          <w:tcPr>
            <w:tcW w:w="1134" w:type="dxa"/>
          </w:tcPr>
          <w:p w14:paraId="14D21ABC" w14:textId="77777777" w:rsidR="00DB2066" w:rsidRPr="00F5637C" w:rsidRDefault="00B441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бакалавр</w:t>
            </w:r>
          </w:p>
        </w:tc>
        <w:tc>
          <w:tcPr>
            <w:tcW w:w="1275" w:type="dxa"/>
          </w:tcPr>
          <w:p w14:paraId="5B58603C" w14:textId="77777777" w:rsidR="00DB2066" w:rsidRPr="00F5637C" w:rsidRDefault="008465C7" w:rsidP="008465C7">
            <w:pPr>
              <w:rPr>
                <w:rFonts w:ascii="Times New Roman" w:hAnsi="Times New Roman" w:cs="Times New Roman"/>
              </w:rPr>
            </w:pPr>
            <w:r w:rsidRPr="00F5637C">
              <w:rPr>
                <w:rFonts w:ascii="Times New Roman" w:hAnsi="Times New Roman" w:cs="Times New Roman"/>
              </w:rPr>
              <w:t>ОПК-1</w:t>
            </w:r>
            <w:r w:rsidR="00F5637C" w:rsidRPr="00F5637C">
              <w:rPr>
                <w:rFonts w:ascii="Times New Roman" w:hAnsi="Times New Roman" w:cs="Times New Roman"/>
              </w:rPr>
              <w:t>, ОПК-4</w:t>
            </w:r>
          </w:p>
        </w:tc>
        <w:tc>
          <w:tcPr>
            <w:tcW w:w="1843" w:type="dxa"/>
          </w:tcPr>
          <w:p w14:paraId="6870B1A4" w14:textId="77777777" w:rsidR="00DB2066" w:rsidRPr="00F5637C" w:rsidRDefault="0090716D" w:rsidP="00F77010">
            <w:pPr>
              <w:rPr>
                <w:rFonts w:ascii="Times New Roman" w:hAnsi="Times New Roman" w:cs="Times New Roman"/>
              </w:rPr>
            </w:pPr>
            <w:r w:rsidRPr="00F5637C">
              <w:rPr>
                <w:rFonts w:ascii="Times New Roman" w:hAnsi="Times New Roman" w:cs="Times New Roman"/>
              </w:rPr>
              <w:t>Необходимость изучения естественных и технических наук  с цель в</w:t>
            </w:r>
            <w:r w:rsidR="008465C7" w:rsidRPr="00F5637C">
              <w:rPr>
                <w:rFonts w:ascii="Times New Roman" w:hAnsi="Times New Roman" w:cs="Times New Roman"/>
              </w:rPr>
              <w:t>озможност</w:t>
            </w:r>
            <w:r w:rsidRPr="00F5637C">
              <w:rPr>
                <w:rFonts w:ascii="Times New Roman" w:hAnsi="Times New Roman" w:cs="Times New Roman"/>
              </w:rPr>
              <w:t xml:space="preserve">и </w:t>
            </w:r>
            <w:r w:rsidR="008465C7" w:rsidRPr="00F5637C">
              <w:rPr>
                <w:rFonts w:ascii="Times New Roman" w:hAnsi="Times New Roman" w:cs="Times New Roman"/>
              </w:rPr>
              <w:t xml:space="preserve"> эффективного </w:t>
            </w:r>
            <w:r w:rsidR="00F77010" w:rsidRPr="00F5637C">
              <w:rPr>
                <w:rFonts w:ascii="Times New Roman" w:hAnsi="Times New Roman" w:cs="Times New Roman"/>
              </w:rPr>
              <w:t xml:space="preserve">ответа </w:t>
            </w:r>
            <w:r w:rsidR="008465C7" w:rsidRPr="00F5637C">
              <w:rPr>
                <w:rFonts w:ascii="Times New Roman" w:hAnsi="Times New Roman" w:cs="Times New Roman"/>
              </w:rPr>
              <w:t xml:space="preserve"> на большие вызовы с учетом взаимодействия человека и природы</w:t>
            </w:r>
            <w:r w:rsidR="006E6EA6" w:rsidRPr="00F5637C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134" w:type="dxa"/>
          </w:tcPr>
          <w:p w14:paraId="465BC43C" w14:textId="77777777" w:rsidR="008465C7" w:rsidRPr="00F5637C" w:rsidRDefault="008465C7" w:rsidP="008465C7">
            <w:pPr>
              <w:rPr>
                <w:rFonts w:ascii="Times New Roman" w:hAnsi="Times New Roman" w:cs="Times New Roman"/>
              </w:rPr>
            </w:pPr>
            <w:r w:rsidRPr="00F5637C">
              <w:rPr>
                <w:rFonts w:ascii="Times New Roman" w:hAnsi="Times New Roman" w:cs="Times New Roman"/>
              </w:rPr>
              <w:t>20.0</w:t>
            </w:r>
            <w:r w:rsidR="00B4411B">
              <w:rPr>
                <w:rFonts w:ascii="Times New Roman" w:hAnsi="Times New Roman" w:cs="Times New Roman"/>
              </w:rPr>
              <w:t>3</w:t>
            </w:r>
            <w:r w:rsidRPr="00F5637C">
              <w:rPr>
                <w:rFonts w:ascii="Times New Roman" w:hAnsi="Times New Roman" w:cs="Times New Roman"/>
              </w:rPr>
              <w:t>.02</w:t>
            </w:r>
          </w:p>
          <w:p w14:paraId="4983FB9A" w14:textId="77777777" w:rsidR="008465C7" w:rsidRPr="00F5637C" w:rsidRDefault="008465C7" w:rsidP="0090716D">
            <w:pPr>
              <w:rPr>
                <w:rFonts w:ascii="Times New Roman" w:hAnsi="Times New Roman" w:cs="Times New Roman"/>
              </w:rPr>
            </w:pPr>
            <w:r w:rsidRPr="00F5637C">
              <w:rPr>
                <w:rFonts w:ascii="Times New Roman" w:hAnsi="Times New Roman" w:cs="Times New Roman"/>
              </w:rPr>
              <w:t>Природообустройство и водопользование</w:t>
            </w:r>
          </w:p>
        </w:tc>
        <w:tc>
          <w:tcPr>
            <w:tcW w:w="1985" w:type="dxa"/>
          </w:tcPr>
          <w:p w14:paraId="6758198F" w14:textId="77777777" w:rsidR="00DB2066" w:rsidRPr="00F5637C" w:rsidRDefault="00F5637C" w:rsidP="00DD3C8C">
            <w:pPr>
              <w:rPr>
                <w:rFonts w:ascii="Times New Roman" w:hAnsi="Times New Roman" w:cs="Times New Roman"/>
              </w:rPr>
            </w:pPr>
            <w:r w:rsidRPr="00F5637C">
              <w:rPr>
                <w:rFonts w:ascii="Times New Roman" w:hAnsi="Times New Roman" w:cs="Times New Roman"/>
              </w:rPr>
              <w:t>Обязательные профессиональные  компетенции :</w:t>
            </w:r>
            <w:r w:rsidR="00DD3C8C" w:rsidRPr="00F5637C">
              <w:rPr>
                <w:rFonts w:ascii="Times New Roman" w:hAnsi="Times New Roman" w:cs="Times New Roman"/>
              </w:rPr>
              <w:t>ПК</w:t>
            </w:r>
            <w:r w:rsidR="00DD3C8C" w:rsidRPr="00F5637C">
              <w:rPr>
                <w:rFonts w:ascii="Times New Roman" w:hAnsi="Times New Roman" w:cs="Times New Roman"/>
                <w:vertAlign w:val="subscript"/>
              </w:rPr>
              <w:t>О-2</w:t>
            </w:r>
            <w:r w:rsidR="00DD3C8C" w:rsidRPr="00F5637C">
              <w:rPr>
                <w:rFonts w:ascii="Times New Roman" w:hAnsi="Times New Roman" w:cs="Times New Roman"/>
              </w:rPr>
              <w:t>;  ПК</w:t>
            </w:r>
            <w:r w:rsidR="00DD3C8C" w:rsidRPr="00F5637C">
              <w:rPr>
                <w:rFonts w:ascii="Times New Roman" w:hAnsi="Times New Roman" w:cs="Times New Roman"/>
                <w:vertAlign w:val="subscript"/>
              </w:rPr>
              <w:t>О-3</w:t>
            </w:r>
            <w:r w:rsidR="00DD3C8C" w:rsidRPr="00F5637C">
              <w:rPr>
                <w:rFonts w:ascii="Times New Roman" w:hAnsi="Times New Roman" w:cs="Times New Roman"/>
              </w:rPr>
              <w:t>; ПК</w:t>
            </w:r>
            <w:r w:rsidR="00DD3C8C" w:rsidRPr="00F5637C">
              <w:rPr>
                <w:rFonts w:ascii="Times New Roman" w:hAnsi="Times New Roman" w:cs="Times New Roman"/>
                <w:vertAlign w:val="subscript"/>
              </w:rPr>
              <w:t>О-4</w:t>
            </w:r>
            <w:r w:rsidR="00DD3C8C" w:rsidRPr="00F5637C">
              <w:rPr>
                <w:rFonts w:ascii="Times New Roman" w:hAnsi="Times New Roman" w:cs="Times New Roman"/>
              </w:rPr>
              <w:t>;  ПК</w:t>
            </w:r>
            <w:r w:rsidR="00DD3C8C" w:rsidRPr="00F5637C">
              <w:rPr>
                <w:rFonts w:ascii="Times New Roman" w:hAnsi="Times New Roman" w:cs="Times New Roman"/>
                <w:vertAlign w:val="subscript"/>
              </w:rPr>
              <w:t>О-5</w:t>
            </w:r>
            <w:r w:rsidR="00DD3C8C" w:rsidRPr="00F5637C">
              <w:rPr>
                <w:rFonts w:ascii="Times New Roman" w:hAnsi="Times New Roman" w:cs="Times New Roman"/>
              </w:rPr>
              <w:t xml:space="preserve">;   </w:t>
            </w:r>
          </w:p>
        </w:tc>
        <w:tc>
          <w:tcPr>
            <w:tcW w:w="5244" w:type="dxa"/>
          </w:tcPr>
          <w:p w14:paraId="39D98241" w14:textId="7BE5DC94" w:rsidR="00D00489" w:rsidRPr="00F5637C" w:rsidRDefault="00D00489" w:rsidP="00D00489">
            <w:pPr>
              <w:rPr>
                <w:rFonts w:ascii="Times New Roman" w:hAnsi="Times New Roman" w:cs="Times New Roman"/>
              </w:rPr>
            </w:pPr>
            <w:r w:rsidRPr="00F5637C">
              <w:rPr>
                <w:rFonts w:ascii="Times New Roman" w:hAnsi="Times New Roman" w:cs="Times New Roman"/>
              </w:rPr>
              <w:t xml:space="preserve">Как указано в </w:t>
            </w:r>
            <w:r w:rsidR="00E9653F" w:rsidRPr="00F5637C">
              <w:rPr>
                <w:rFonts w:ascii="Times New Roman" w:hAnsi="Times New Roman" w:cs="Times New Roman"/>
              </w:rPr>
              <w:t xml:space="preserve">Стратегии,  </w:t>
            </w:r>
            <w:r w:rsidRPr="00F5637C">
              <w:rPr>
                <w:rFonts w:ascii="Times New Roman" w:hAnsi="Times New Roman" w:cs="Times New Roman"/>
              </w:rPr>
              <w:t>с</w:t>
            </w:r>
            <w:bookmarkStart w:id="0" w:name="_GoBack"/>
            <w:bookmarkEnd w:id="0"/>
            <w:r w:rsidRPr="00F5637C">
              <w:rPr>
                <w:rFonts w:ascii="Times New Roman" w:hAnsi="Times New Roman" w:cs="Times New Roman"/>
              </w:rPr>
              <w:t>реди  наиболее значимых  вызовами являются:</w:t>
            </w:r>
          </w:p>
          <w:p w14:paraId="6866C264" w14:textId="77777777" w:rsidR="00D00489" w:rsidRPr="00F5637C" w:rsidRDefault="00D00489" w:rsidP="00D00489">
            <w:pPr>
              <w:rPr>
                <w:rFonts w:ascii="Times New Roman" w:hAnsi="Times New Roman" w:cs="Times New Roman"/>
              </w:rPr>
            </w:pPr>
            <w:r w:rsidRPr="00F5637C">
              <w:rPr>
                <w:rFonts w:ascii="Times New Roman" w:hAnsi="Times New Roman" w:cs="Times New Roman"/>
              </w:rPr>
              <w:t xml:space="preserve">       возрастание антропогенных нагрузок на окружающую  среду  до масштабов,  угрожающих  воспроизводству   природных   ресурсов,   и связанный с их неэффективным использованием рост рисков для жизни и здоровья граждан;</w:t>
            </w:r>
          </w:p>
          <w:p w14:paraId="493C5ACF" w14:textId="77777777" w:rsidR="00D00489" w:rsidRPr="00F5637C" w:rsidRDefault="00D00489" w:rsidP="00D00489">
            <w:pPr>
              <w:rPr>
                <w:rFonts w:ascii="Times New Roman" w:hAnsi="Times New Roman" w:cs="Times New Roman"/>
              </w:rPr>
            </w:pPr>
            <w:r w:rsidRPr="00F5637C">
              <w:rPr>
                <w:rFonts w:ascii="Times New Roman" w:hAnsi="Times New Roman" w:cs="Times New Roman"/>
              </w:rPr>
              <w:t xml:space="preserve">      потребность в обеспечении продовольственной безопасности  и продовольственной   независимости   России.   </w:t>
            </w:r>
          </w:p>
          <w:p w14:paraId="2B7480EE" w14:textId="77777777" w:rsidR="00D00489" w:rsidRPr="00F5637C" w:rsidRDefault="00D00489" w:rsidP="006F230A">
            <w:pPr>
              <w:jc w:val="both"/>
              <w:rPr>
                <w:rFonts w:ascii="Times New Roman" w:hAnsi="Times New Roman" w:cs="Times New Roman"/>
              </w:rPr>
            </w:pPr>
            <w:r w:rsidRPr="00F5637C">
              <w:rPr>
                <w:rFonts w:ascii="Times New Roman" w:hAnsi="Times New Roman" w:cs="Times New Roman"/>
              </w:rPr>
              <w:t xml:space="preserve">       Для ответа на эти большие вызовы, как указано в Стратегии,  особую актуальность приобретают исследования в области понимания процессов, происходящих  в обществе  и природе, развития  природоподобных  технологий,  управления экосистемами</w:t>
            </w:r>
            <w:r w:rsidR="00BD392B" w:rsidRPr="00F5637C">
              <w:rPr>
                <w:rFonts w:ascii="Times New Roman" w:hAnsi="Times New Roman" w:cs="Times New Roman"/>
              </w:rPr>
              <w:t>. Природоподобные технологии  раскрываются во всех направленностях</w:t>
            </w:r>
            <w:r w:rsidR="00370782">
              <w:rPr>
                <w:rFonts w:ascii="Times New Roman" w:hAnsi="Times New Roman" w:cs="Times New Roman"/>
              </w:rPr>
              <w:t xml:space="preserve"> направления 20.03.02</w:t>
            </w:r>
            <w:r w:rsidR="00BD392B" w:rsidRPr="00F5637C">
              <w:rPr>
                <w:rFonts w:ascii="Times New Roman" w:hAnsi="Times New Roman" w:cs="Times New Roman"/>
              </w:rPr>
              <w:t>, поскольку  природообустройство и водопользование — это область науки и техники, занимающаяся целенаправленным изменением свойств природных объектов с целью повышения их потребительской стоимости (полезности), эффективности использования водных и земельных ресурсов, устойчивости и эко</w:t>
            </w:r>
            <w:r w:rsidR="00BD392B" w:rsidRPr="00F5637C">
              <w:rPr>
                <w:rFonts w:ascii="Times New Roman" w:hAnsi="Times New Roman" w:cs="Times New Roman"/>
              </w:rPr>
              <w:lastRenderedPageBreak/>
              <w:t>логической безопасности.</w:t>
            </w:r>
            <w:r w:rsidR="00D5544C" w:rsidRPr="00F5637C">
              <w:rPr>
                <w:rFonts w:ascii="Times New Roman" w:hAnsi="Times New Roman" w:cs="Times New Roman"/>
              </w:rPr>
              <w:t xml:space="preserve"> Это видно при перечислении направленностей направления</w:t>
            </w:r>
            <w:r w:rsidR="00370782">
              <w:rPr>
                <w:rFonts w:ascii="Times New Roman" w:hAnsi="Times New Roman" w:cs="Times New Roman"/>
              </w:rPr>
              <w:t xml:space="preserve">  </w:t>
            </w:r>
            <w:r w:rsidRPr="00F5637C">
              <w:rPr>
                <w:rFonts w:ascii="Times New Roman" w:hAnsi="Times New Roman" w:cs="Times New Roman"/>
              </w:rPr>
              <w:t>20.0</w:t>
            </w:r>
            <w:r w:rsidR="00066C94">
              <w:rPr>
                <w:rFonts w:ascii="Times New Roman" w:hAnsi="Times New Roman" w:cs="Times New Roman"/>
              </w:rPr>
              <w:t>4</w:t>
            </w:r>
            <w:r w:rsidRPr="00F5637C">
              <w:rPr>
                <w:rFonts w:ascii="Times New Roman" w:hAnsi="Times New Roman" w:cs="Times New Roman"/>
              </w:rPr>
              <w:t>.02  Природообустройство и водопользование, указанны</w:t>
            </w:r>
            <w:r w:rsidR="00370782">
              <w:rPr>
                <w:rFonts w:ascii="Times New Roman" w:hAnsi="Times New Roman" w:cs="Times New Roman"/>
              </w:rPr>
              <w:t>х</w:t>
            </w:r>
            <w:r w:rsidRPr="00F5637C">
              <w:rPr>
                <w:rFonts w:ascii="Times New Roman" w:hAnsi="Times New Roman" w:cs="Times New Roman"/>
              </w:rPr>
              <w:t xml:space="preserve"> в ПООП</w:t>
            </w:r>
            <w:r w:rsidR="00D5544C" w:rsidRPr="00F5637C">
              <w:rPr>
                <w:rFonts w:ascii="Times New Roman" w:hAnsi="Times New Roman" w:cs="Times New Roman"/>
              </w:rPr>
              <w:t xml:space="preserve">, например, </w:t>
            </w:r>
          </w:p>
          <w:p w14:paraId="2F82FA1C" w14:textId="77777777" w:rsidR="00D00489" w:rsidRPr="00F5637C" w:rsidRDefault="00D00489" w:rsidP="00D5544C">
            <w:pPr>
              <w:tabs>
                <w:tab w:val="left" w:pos="175"/>
              </w:tabs>
              <w:rPr>
                <w:rFonts w:ascii="Times New Roman" w:hAnsi="Times New Roman" w:cs="Times New Roman"/>
              </w:rPr>
            </w:pPr>
            <w:r w:rsidRPr="00F5637C">
              <w:rPr>
                <w:rFonts w:ascii="Times New Roman" w:hAnsi="Times New Roman" w:cs="Times New Roman"/>
              </w:rPr>
              <w:t>1)</w:t>
            </w:r>
            <w:r w:rsidR="006F230A">
              <w:rPr>
                <w:rFonts w:ascii="Times New Roman" w:hAnsi="Times New Roman" w:cs="Times New Roman"/>
              </w:rPr>
              <w:t xml:space="preserve"> </w:t>
            </w:r>
            <w:r w:rsidRPr="00F5637C">
              <w:rPr>
                <w:rFonts w:ascii="Times New Roman" w:hAnsi="Times New Roman" w:cs="Times New Roman"/>
              </w:rPr>
              <w:t>мелиорация</w:t>
            </w:r>
            <w:r w:rsidR="0090716D" w:rsidRPr="00F5637C">
              <w:rPr>
                <w:rFonts w:ascii="Times New Roman" w:hAnsi="Times New Roman" w:cs="Times New Roman"/>
              </w:rPr>
              <w:t xml:space="preserve"> земель (для повышения потребительской стоимости (полезности)</w:t>
            </w:r>
            <w:r w:rsidR="006F230A">
              <w:rPr>
                <w:rFonts w:ascii="Times New Roman" w:hAnsi="Times New Roman" w:cs="Times New Roman"/>
              </w:rPr>
              <w:t xml:space="preserve"> земель</w:t>
            </w:r>
            <w:r w:rsidR="0090716D" w:rsidRPr="00F5637C">
              <w:rPr>
                <w:rFonts w:ascii="Times New Roman" w:hAnsi="Times New Roman" w:cs="Times New Roman"/>
              </w:rPr>
              <w:t>, эффективности использования в  земельных ресурсов)</w:t>
            </w:r>
            <w:r w:rsidRPr="00F5637C">
              <w:rPr>
                <w:rFonts w:ascii="Times New Roman" w:hAnsi="Times New Roman" w:cs="Times New Roman"/>
              </w:rPr>
              <w:t xml:space="preserve">  и    рекультивация земель, т.е. восстановление свойств компонентов природы, нарушенных при   антропогенной деятельности  (восстановление растительного покрова, очистка загрязненных территорий и т.п.);</w:t>
            </w:r>
          </w:p>
          <w:p w14:paraId="4EC1E13B" w14:textId="77777777" w:rsidR="00D00489" w:rsidRPr="00F5637C" w:rsidRDefault="00D00489" w:rsidP="00D5544C">
            <w:pPr>
              <w:tabs>
                <w:tab w:val="left" w:pos="33"/>
              </w:tabs>
              <w:rPr>
                <w:rFonts w:ascii="Times New Roman" w:hAnsi="Times New Roman" w:cs="Times New Roman"/>
              </w:rPr>
            </w:pPr>
            <w:r w:rsidRPr="00F5637C">
              <w:rPr>
                <w:rFonts w:ascii="Times New Roman" w:hAnsi="Times New Roman" w:cs="Times New Roman"/>
              </w:rPr>
              <w:t>2)</w:t>
            </w:r>
            <w:r w:rsidR="00D5544C" w:rsidRPr="00F5637C">
              <w:rPr>
                <w:rFonts w:ascii="Times New Roman" w:hAnsi="Times New Roman" w:cs="Times New Roman"/>
              </w:rPr>
              <w:t xml:space="preserve"> </w:t>
            </w:r>
            <w:r w:rsidRPr="00F5637C">
              <w:rPr>
                <w:rFonts w:ascii="Times New Roman" w:hAnsi="Times New Roman" w:cs="Times New Roman"/>
              </w:rPr>
              <w:t>природоохранное обустройство территорий (борьба с водной и ветровой эрозией, восстановление водоохранных зон,  защита от  природных стихий (селей, оползней,  наводнений, подтоплений и др.),  негативных антропогенных  воздействий);</w:t>
            </w:r>
          </w:p>
          <w:p w14:paraId="7EEA8532" w14:textId="77777777" w:rsidR="00D00489" w:rsidRPr="00F5637C" w:rsidRDefault="00D00489" w:rsidP="00A32700">
            <w:pPr>
              <w:tabs>
                <w:tab w:val="left" w:pos="175"/>
              </w:tabs>
              <w:rPr>
                <w:rFonts w:ascii="Times New Roman" w:hAnsi="Times New Roman" w:cs="Times New Roman"/>
              </w:rPr>
            </w:pPr>
            <w:r w:rsidRPr="00F5637C">
              <w:rPr>
                <w:rFonts w:ascii="Times New Roman" w:hAnsi="Times New Roman" w:cs="Times New Roman"/>
              </w:rPr>
              <w:t>3)</w:t>
            </w:r>
            <w:r w:rsidRPr="00F5637C">
              <w:rPr>
                <w:rFonts w:ascii="Times New Roman" w:hAnsi="Times New Roman" w:cs="Times New Roman"/>
              </w:rPr>
              <w:tab/>
            </w:r>
            <w:r w:rsidR="00A32700" w:rsidRPr="00F5637C">
              <w:rPr>
                <w:rFonts w:ascii="Times New Roman" w:hAnsi="Times New Roman" w:cs="Times New Roman"/>
              </w:rPr>
              <w:t>Управление водными ресурсами и водопользование</w:t>
            </w:r>
            <w:r w:rsidRPr="00F5637C">
              <w:rPr>
                <w:rFonts w:ascii="Times New Roman" w:hAnsi="Times New Roman" w:cs="Times New Roman"/>
              </w:rPr>
              <w:t xml:space="preserve"> (восстановление природного состояния рек и водоемов, эколого-экономическая оценка бассейнов рек,  экспертиза водохозяйственных проектов,  очистка сточных вод</w:t>
            </w:r>
            <w:r w:rsidR="0090716D" w:rsidRPr="00F5637C">
              <w:rPr>
                <w:rFonts w:ascii="Times New Roman" w:hAnsi="Times New Roman" w:cs="Times New Roman"/>
              </w:rPr>
              <w:t>, повышение эффективности использования водных ресурсов</w:t>
            </w:r>
            <w:r w:rsidRPr="00F5637C">
              <w:rPr>
                <w:rFonts w:ascii="Times New Roman" w:hAnsi="Times New Roman" w:cs="Times New Roman"/>
              </w:rPr>
              <w:t xml:space="preserve"> и др.)</w:t>
            </w:r>
            <w:r w:rsidR="00D5544C" w:rsidRPr="00F5637C">
              <w:rPr>
                <w:rFonts w:ascii="Times New Roman" w:hAnsi="Times New Roman" w:cs="Times New Roman"/>
              </w:rPr>
              <w:t>.</w:t>
            </w:r>
          </w:p>
        </w:tc>
      </w:tr>
    </w:tbl>
    <w:p w14:paraId="03B36262" w14:textId="77777777" w:rsidR="006E6EA6" w:rsidRDefault="006E6EA6"/>
    <w:sectPr w:rsidR="006E6EA6" w:rsidSect="00E9653F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0BEB"/>
    <w:rsid w:val="00066C94"/>
    <w:rsid w:val="00282FE9"/>
    <w:rsid w:val="00370782"/>
    <w:rsid w:val="003F7855"/>
    <w:rsid w:val="0058309A"/>
    <w:rsid w:val="00607BAC"/>
    <w:rsid w:val="006E6EA6"/>
    <w:rsid w:val="006F230A"/>
    <w:rsid w:val="00726F44"/>
    <w:rsid w:val="00740F8E"/>
    <w:rsid w:val="00751B65"/>
    <w:rsid w:val="00793F1C"/>
    <w:rsid w:val="00835182"/>
    <w:rsid w:val="008465C7"/>
    <w:rsid w:val="0090716D"/>
    <w:rsid w:val="00910BEB"/>
    <w:rsid w:val="00A32700"/>
    <w:rsid w:val="00AC318F"/>
    <w:rsid w:val="00B4411B"/>
    <w:rsid w:val="00BD392B"/>
    <w:rsid w:val="00D00489"/>
    <w:rsid w:val="00D5544C"/>
    <w:rsid w:val="00DB2066"/>
    <w:rsid w:val="00DD3C8C"/>
    <w:rsid w:val="00E545E1"/>
    <w:rsid w:val="00E9653F"/>
    <w:rsid w:val="00F5637C"/>
    <w:rsid w:val="00F7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7EEC1"/>
  <w15:docId w15:val="{11B51F7D-7396-427F-ADE1-18FAE360B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0B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Галямина</dc:creator>
  <cp:lastModifiedBy>Карина Ханжиян</cp:lastModifiedBy>
  <cp:revision>3</cp:revision>
  <dcterms:created xsi:type="dcterms:W3CDTF">2019-11-25T16:39:00Z</dcterms:created>
  <dcterms:modified xsi:type="dcterms:W3CDTF">2019-11-25T21:31:00Z</dcterms:modified>
</cp:coreProperties>
</file>