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A82" w:rsidRPr="00EE7A82" w:rsidRDefault="00EE7A82" w:rsidP="00EE7A8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EE7A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УТВЕРЖДЕНА</w:t>
      </w:r>
      <w:r w:rsidRPr="00EE7A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4" w:history="1">
        <w:r w:rsidRPr="00EE7A82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EE7A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EE7A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EE7A8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13 октября 2020 г. N 1681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        ТИПОВАЯ ФОРМА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договора о целевом обучении по образовательной программе среднего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профессионального или высшего образования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           ДОГОВОР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о целевом обучении по образовательной программе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(среднего профессионального образования, высшего образования)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(выбрать нужное)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                    "__" _____________ 20__ г.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(место заключения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договора)   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(дата заключения договора)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(полное наименование федерального государственного органа, органа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государственной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власти субъекта Российской Федерации, органа местного самоуправления,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юридического лица, индивидуального предпринимателя)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именуем____       в       дальнейшем        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заказчиком,   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в лице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(наименование должности, фамилия, имя, отчество (при наличии)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действующего на основании ______________________________________________,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(наименование документа)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 одной стороны, 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(фамилия, имя, отчество (при наличии) гражданина)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именуем___ в дальнейшем гражданином, с другой стороны, 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(полное наименование организации, в которую будет трудоустроен гражданин)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именуем___ в дальнейшем работодателем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5" w:anchor="block_3001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(полное наименование организации, осуществляющей образовательную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деятельность, в которой обучается гражданин,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или организации, осуществляющей образовательную деятельность, в которую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гражданин намерен поступать на обучение)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именуем____  в  дальнейшем   образовательной   организацией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6" w:anchor="block_3002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2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 совместно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именуемые сторонами, заключили настоящий договор о нижеследующем.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I. Предмет настоящего договора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Гражданин обязуется освоить образовательную программу 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(высшего образования, среднего профессионального образования) (выбрать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(далее - образовательная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программа)  в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соответствии  с  характеристиками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освоения гражданином образовательной программы, определенными </w:t>
      </w:r>
      <w:hyperlink r:id="rId7" w:anchor="block_32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II</w:t>
        </w:r>
      </w:hyperlink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настоящего договора (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далее  -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характеристики  обучения),  и  осуществить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трудовую  деятельность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  соответствии  с  полученной   квалификацией на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условиях настоящего договора.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Гражданин ________________________________________________ поступать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(вправе, не вправе)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 целевое обучение в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пределах  установленной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квоты  приема  на  целевое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обучение в соответствии с характеристиками обучения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8" w:anchor="block_3003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3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Заказчик в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период  освоения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гражданином  образовательной  программы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обязуется 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(организовать предоставление гражданину мер поддержки,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предоставить гражданину меры поддержки)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 обеспечить трудоустройство гражданина в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соответствии  с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квалификацией,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полученной в результате освоения образовательной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программы,  на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условиях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настоящего договора.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Согласие  законного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представителя  -  родителя,     усыновителя или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попечителя  несовершеннолетнего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гражданина,  оформленное  в   письменной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форме, прилагается к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настоящему  договору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  является  его  неотъемлемой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частью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9" w:anchor="block_3004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4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II. Характеристики обучения гражданина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Гражданин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0" w:anchor="block_3005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5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поступает 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(на обучение, на целевое обучение в пределах установленной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квоты приема на целевое обучение)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  образовательной   программе    в    соответствии       со следующими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характеристиками обучения: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наличие  государственной  аккредитации  образовательной  программы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1" w:anchor="block_3006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6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(обязательно, необязательно)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код   и   наименование    профессии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профессий),    специальности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(специальностей), направления (направлений) подготовки: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(профессия (одна из профессий), специальность (одна из специальностей),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направление (одно из направлений) подготовки) (выбрать нужное и указать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код и наименование соответствующей профессии (профессий), специальности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(специальностей), направления (направлений) подготовки)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форма (одна из форм) обучения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2" w:anchor="block_3007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7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(очная, очно-заочная, заочная)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 базе ______________________________________________ образования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3" w:anchor="block_3008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8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(основного общего, среднего общего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наименование     организации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организаций),      осуществляющей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образовательную деятельность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4" w:anchor="block_3007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7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 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(одна или несколько организаций, осуществляющих образовательную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деятельность)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направленность      (профиль)      образовательной       программы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5" w:anchor="block_3007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7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 осваивает образовательную программу в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соответствии  с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характеристиками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обучения.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Гражданин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6" w:anchor="block_3009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9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осваивает образовательную  программу  в   соответствии со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следующими характеристиками обучения: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наличие государственной  аккредитации  образовательной  программы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7" w:anchor="block_3010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10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(обязательно, необязательно)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код и наименование профессии, специальности, направления подготовки: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(профессия, специальность, направление подготовки)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(выбрать нужное и указать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код и наименование соответствующей профессии, специальности,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направления подготовки)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форма обучения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8" w:anchor="block_3007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7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 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(очная, очно-заочная, заочная)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наименование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организации,   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осуществляющей     образовательную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деятельность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19" w:anchor="block_3007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7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 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направленность      (профиль)      образовательной       программы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20" w:anchor="block_3007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7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III. Место осуществления гражданином трудовой деятельности в соответствии</w:t>
      </w:r>
      <w:r w:rsidR="00E54427" w:rsidRPr="00E54427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</w:t>
      </w: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с квалификацией, полученной в результате освоения образовательной</w:t>
      </w:r>
      <w:r w:rsidR="00E54427" w:rsidRPr="00E54427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</w:t>
      </w: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программы, срок трудоустройства и осуществления трудовой деятельности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Место  осуществления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гражданином   трудовой     деятельности в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соответствии  с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квалификацией,   полученной   в     результате освоения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программы, устанавливается: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(в организации, являющейся заказчиком по настоящему договору, у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индивидуального предпринимателя, являющегося заказчиком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настоящему</w:t>
      </w:r>
      <w:proofErr w:type="gramEnd"/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договору, в организации, являющейся работодателем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по настоящему договору, в организации, в которую будет трудоустроен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 в соответствии с настоящим договором, по характеру деятельности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организации, в которую будет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трудоустроен гражданин в соответствии с настоящим договором, по трудовой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функции (функциям), выполняемой гражданином при осуществлении трудовой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деятельности)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(далее - организация, в которую будет трудоустроен гражданин):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полное наименование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организации,  в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которую  будет  трудоустроен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 в соответствии</w:t>
      </w:r>
      <w:bookmarkStart w:id="0" w:name="_GoBack"/>
      <w:bookmarkEnd w:id="0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с настоящим договором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21" w:anchor="block_3011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11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характер деятельности организации, в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которую  будет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трудоустроен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 в соответствии с настоящим договором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22" w:anchor="block_3012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12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в)  должность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(должности),  профессия  (профессии),  специальность,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(специальности),  квалификация  (квалификации),  вид   (виды)   работы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23" w:anchor="block_3013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13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Характеристика  места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осуществления  трудовой    деятельности -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выбирается и заполняется один из следующих вариантов: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адрес осуществления трудовой деятельности: 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(фактический адрес, по которому будет осуществляться трудовая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деятельность, в том числе в структурном подразделении, филиале,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представительстве организации, в которую будет трудоустроен гражданин)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наименование объекта (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объектов)  административно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-территориального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деления в пределах субъекта Российской Федерации, на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территории  которого</w:t>
      </w:r>
      <w:proofErr w:type="gramEnd"/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будет трудоустроен гражданин: 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в)  наименование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субъекта  (субъектов)  Российской    Федерации, на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территории       которого       будет             трудоустроен гражданин: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 Вид (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виды)  экономической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деятельности  организации,  в  которую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будет трудоустроен гражданин,  по  </w:t>
      </w:r>
      <w:hyperlink r:id="rId24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Общероссийскому  классификатору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видов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экономической деятельности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25" w:anchor="block_3007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7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  Условия   оплаты   труда   в   период     осуществления трудовой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деятельности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26" w:anchor="block_3014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14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 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 Гражданин и организация, в которую будет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трудоустроен  гражданин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заключат трудовой договор о трудовой деятельности гражданина на условиях,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установленных настоящим разделом, в срок не более _________ месяцев после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(даты отчисления гражданина из организации, осуществляющей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образовательную деятельность, в связи с получением образования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(завершением обучения), даты завершения срока прохождения аккредитации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специалиста)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(далее - установленный срок трудоустройства).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  Срок   осуществления   гражданином   трудовой     деятельности в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организации,  в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которую  будет  трудоустроен  гражданин,  на   условиях,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установленных настоящим разделом (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далее  -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установленный  срок  трудовой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деятельности), составляет _________ года (лет)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27" w:anchor="block_3015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15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 Указанный срок длится с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даты заключения трудового договора, а при </w:t>
      </w:r>
      <w:proofErr w:type="spell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незаключении</w:t>
      </w:r>
      <w:proofErr w:type="spell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трудового договора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 установленный срок трудоустройства -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  даты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истечения  установленного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срока трудоустройства (с учетом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приостановления  исполнения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обязательств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сторон в случаях, установленных законодательством Российской Федерации).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IV. Права и обязанности заказчика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Заказчик обязан: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(организовать предоставление гражданину следующих мер поддержки,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предоставить гражданину следующие меры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поддержки)(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период освоения образовательной программы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28" w:anchor="block_3016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16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 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(меры материального стимулирования (стипендии и другие денежные выплаты),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оплата питания и (или) проезда и иные меры, оплата дополнительных платных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образовательных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услуг, оказываемых за рамками образовательной программы, предоставление в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пользование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(или) оплата жилого помещения в период обучения, другие меры) (выбрать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______________________________________ трудоустройство гражданина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(обеспечить, осуществить)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 условиях, установленных </w:t>
      </w:r>
      <w:hyperlink r:id="rId29" w:anchor="block_33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III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в)  обеспечить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условия  для  трудовой  деятельности   гражданина на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условиях,  установленных  </w:t>
      </w:r>
      <w:hyperlink r:id="rId30" w:anchor="block_33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 III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настоящего  договора,   с   даты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трудоустройства до истечения установленного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срока  трудовой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деятельности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(с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учетом  приостановления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исполнения  обязательств  сторон  в  случаях,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установленных законодательством Российской Федерации);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г)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уведомить  в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письменной  форме  гражданина  об   изменении своих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наименования, места нахождения, банковских реквизитов или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иных  сведений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имеющих  значение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для  исполнения  настоящего  договора,  в   течение 10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календарных дней после соответствующих изменений;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д) ________________________________________________________________.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(иные обязанности)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Заказчик вправе: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а)  согласовывать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гражданину   тему   выпускной   квалификационной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работы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31" w:anchor="block_3017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17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б)  направлять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в   организацию,   осуществляющую   образовательную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деятельность, в которой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  осваивает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образовательную  программу,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предложения по организации прохождения практики гражданином;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в)  направлять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в   организацию,   осуществляющую   образовательную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деятельность, в которой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  осваивает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образовательную  программу,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запросы о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предоставлении  сведений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  результатах  освоения  гражданином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программы;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г) ________________________________________________________________.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(иные права)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V. Права и обязанности гражданина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Гражданин обязан: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в месячный срок после поступления на обучение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 образовательной</w:t>
      </w:r>
      <w:proofErr w:type="gramEnd"/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программе проинформировать в письменной форме заказчика о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поступлении  на</w:t>
      </w:r>
      <w:proofErr w:type="gramEnd"/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обучение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32" w:anchor="block_3018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18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б)   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освоить   образовательную   программу    в       соответствии с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характеристиками  обучения,   установленными   </w:t>
      </w:r>
      <w:hyperlink r:id="rId33" w:anchor="block_32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  II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настоящего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договора;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заключить трудовой договор на  условиях,  установленных  </w:t>
      </w:r>
      <w:hyperlink r:id="rId34" w:anchor="block_33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</w:t>
        </w:r>
      </w:hyperlink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35" w:anchor="block_33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III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г)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осуществить  трудовую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деятельность  на  условиях,  установленных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36" w:anchor="block_33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III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д) уведомить в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письменной  форме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заказчика  об  изменении  фамилии,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имени, отчества (при наличии), паспортных данных,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банковских  реквизитов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адреса регистрации по месту жительства, иных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сведений,  имеющих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значение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для исполнения настоящего договора, в течение 10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календарных  дней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после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соответствующих изменений.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Гражданин вправе: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а) осуществить перевод для обучения по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образовательной  программе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другую  организацию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осуществляющую  образовательную   деятельность, или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внутри  организации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осуществляющей  образовательную     деятельность, в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которой   гражданин    осваивает    образовательную       программу, если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характеристики  обучения  после   перевода   соответствуют    </w:t>
      </w:r>
      <w:hyperlink r:id="rId37" w:anchor="block_32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разделу  II</w:t>
        </w:r>
      </w:hyperlink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настоящего договора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38" w:anchor="block_3019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19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по согласованию с заказчиком осуществить перевод для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обучения  по</w:t>
      </w:r>
      <w:proofErr w:type="gramEnd"/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образовательной   программе   в   другую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организацию,   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осуществляющую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образовательную  деятельность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 или  внутри  организации,  осуществляющей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образовательную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деятельность,   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в    которой       гражданин осваивает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образовательную программу, с изменением характеристик обучения, указанных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 </w:t>
      </w:r>
      <w:hyperlink r:id="rId39" w:anchor="block_32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разделе II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договора, с внесением соответствующих изменений в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настоящий договор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40" w:anchor="block_3019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19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________________________________________________________________.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(иные права)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VI. Права и обязанности работодателя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41" w:anchor="block_3020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20</w:t>
        </w:r>
      </w:hyperlink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Работодатель обязан: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а)  предоставить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гражданину  в  период   освоения   образовательной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программы следующие меры поддержки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42" w:anchor="block_3021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21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(меры материального стимулирования (стипендии и другие денежные выплаты),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оплата питания и (или) проезда и иные меры, оплата дополнительных платных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образовательных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услуг, оказываемых за рамками образовательной программы, предоставление в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пользование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 (или) оплата жилого помещения в период обучения, другие меры) (выбрать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осуществить трудоустройство гражданина на условиях, установленных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43" w:anchor="block_33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III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настоящего договора;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в)  обеспечить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условия  для  трудовой  деятельности   гражданина на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условиях,  установленных  </w:t>
      </w:r>
      <w:hyperlink r:id="rId44" w:anchor="block_33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 III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настоящего  договора,   с   даты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трудоустройства до истечения установленного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срока  трудовой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деятельности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(с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учетом  приостановления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исполнения  обязательств  сторон  в  случаях,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установленных законодательством Российской Федерации);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г) ________________________________________________________________.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(иные обязанности)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Работодатель вправе: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а)  согласовывать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гражданину   тему   выпускной   квалификационной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работы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45" w:anchor="block_3022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22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________________________________________________________________.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(иные права)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VII. Права и обязанности образовательной организации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46" w:anchor="block_3023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23</w:t>
        </w:r>
      </w:hyperlink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Образовательная организация: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а)  учитывает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предложения  заказчика  при  организации  прохождения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гражданином практики;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по запросу заказчика представляет сведения о результатах освоения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гражданином образовательной программы;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в) ________________________________________________________________.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(иные обязанности)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Образовательная организация вправе: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а)  согласовывать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  заказчиком  вопросы  организации   прохождения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гражданином практики;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б) ________________________________________________________________.</w:t>
      </w:r>
    </w:p>
    <w:p w:rsidR="00EE7A82" w:rsidRPr="00EE7A82" w:rsidRDefault="00EE7A82" w:rsidP="00EE7A8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E7A8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(иные права)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E7A8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Ответственность сторон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За неисполнение или ненадлежащее исполнение своих обязательств по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настоящему  договору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стороны  несут  ответственность  в   соответствии с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законодательством Российской Федерации,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 том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числе  в   соответствии с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47" w:anchor="block_7116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частью 6 статьи 71</w:t>
        </w:r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 1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Федерального  закона  "Об  образовании  в  Российской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Федерации".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Заказчик в случае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неисполнения  обязательств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по  трудоустройству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гражданина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выплачивает  гражданину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компенсацию  в  сумме,  установленной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законодательством       Российской          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Федерации,   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в   срок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 и в порядке, предусмотренном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(указать срок или дату выплаты)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48" w:anchor="block_4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IV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Положения о целевом обучении  по  образовательным  программам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среднего   профессионального   и   высшего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образования,   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утвержденного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49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постановлением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Правительства Российской Федерации от 13  октября  2020 г.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N 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1681  "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  целевом  обучении  по  образовательным  программам   среднего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профессионального и высшего образования" (далее - Положение).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  в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случае  неисполнения  обязательств   по   освоению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образовательной программы и (или) по осуществлению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трудовой  деятельности</w:t>
      </w:r>
      <w:proofErr w:type="gramEnd"/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 течение не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менее  3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лет  в  соответствии  с  полученной  квалификацией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возмещает заказчику расходы, связанные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  предоставлением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мер  поддержки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гражданину, в срок _________________________ и в порядке, предусмотренном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(указать срок или дату выплаты)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50" w:anchor="block_5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V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Положения.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 Заказчик в случае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неисполнения  обязательств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по  трудоустройству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гражданина  или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гражданин  в  случае  неисполнения  им   обязательств по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осуществлению трудовой деятельности в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течение  3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лет  выплачивают  штраф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образовательной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организации  в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размере  расходов  федерального  бюджета,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бюджета   субъекта   Российской   Федерации   или       местного бюджета,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осуществленных на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обучение  гражданина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не  позднее  12  месяцев   со дня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получения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требования  о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выплате  штрафа  и  в  порядке,  предусмотренном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hyperlink r:id="rId51" w:anchor="block_6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VI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Положения.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Заказчик  в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случае  нарушения  обязательств  по  трудоустройству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гражданина возмещает расходы, осуществленные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  обучение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гражданина, в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доход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федерального  бюджета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не  позднее  12  месяцев  со  дня  получения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уведомления к возмещению расходов, осуществленных на обучение гражданина,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и в порядке, предусмотренном </w:t>
      </w:r>
      <w:hyperlink r:id="rId52" w:anchor="block_600" w:history="1">
        <w:r w:rsidRPr="00EE7A82">
          <w:rPr>
            <w:rFonts w:ascii="Courier New" w:eastAsia="Times New Roman" w:hAnsi="Courier New" w:cs="Courier New"/>
            <w:color w:val="3272C0"/>
            <w:sz w:val="23"/>
            <w:szCs w:val="23"/>
            <w:lang w:eastAsia="ru-RU"/>
          </w:rPr>
          <w:t>разделом  VI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Положения.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Размер  возмещения</w:t>
      </w:r>
      <w:proofErr w:type="gramEnd"/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расходов определяется получателем возмещения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в  соответствии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  базовыми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нормативами  затрат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на  оказание  государственных  услуг  по  реализации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образовательных программ высшего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образования  и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значений  корректирующих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коэффициентов к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базовым  нормативам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затрат,  определяемых  Министерством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науки и высшего образования Российской Федерации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53" w:anchor="block_3024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24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 Стороны освобождаются от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исполнения  обязательств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по  настоящему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договору и от ответственности за их неисполнение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при  наличии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оснований,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установленных законодательством Российской Федерации.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IX. Заключительные положения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1.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Настоящий  договор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составлен  в  _____   экземплярах,   имеющих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одинаковую силу, по одному экземпляру для каждой из сторон.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2. Настоящий договор вступает в силу с "__" _____________ 20_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  г.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 и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действует до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истечения  установленного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срока  трудовой   деятельности (с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учетом   приостановления   исполнения   обязательства       гражданина по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осуществлению   трудовой   деятельности    в    </w:t>
      </w:r>
      <w:proofErr w:type="gram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случаях,   </w:t>
      </w:r>
      <w:proofErr w:type="gram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установленных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законодательством Российской Федерации).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3. В случае </w:t>
      </w:r>
      <w:proofErr w:type="spellStart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непоступления</w:t>
      </w:r>
      <w:proofErr w:type="spellEnd"/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гражданина 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(на обучение, на целевое обучение в пределах квоты приема на целевое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обучение)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по образовательной программе 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(в течение _____ после заключения настоящего договора, до "__" 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20__ г.)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настоящий договор расторгается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54" w:anchor="block_3025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25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4.   Внесение   изменений   в    настоящий       договор оформляется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дополнительными соглашениями к нему.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5. Настоящий договор _______________________________________________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(может быть, не может быть) (выбрать нужное)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расторгнут по соглашению сторон</w:t>
      </w:r>
      <w:r w:rsidRPr="00EE7A82">
        <w:rPr>
          <w:rFonts w:ascii="Courier New" w:eastAsia="Times New Roman" w:hAnsi="Courier New" w:cs="Courier New"/>
          <w:color w:val="22272F"/>
          <w:sz w:val="17"/>
          <w:szCs w:val="17"/>
          <w:vertAlign w:val="superscript"/>
          <w:lang w:eastAsia="ru-RU"/>
        </w:rPr>
        <w:t> </w:t>
      </w:r>
      <w:hyperlink r:id="rId55" w:anchor="block_3026" w:history="1">
        <w:r w:rsidRPr="00EE7A82">
          <w:rPr>
            <w:rFonts w:ascii="Courier New" w:eastAsia="Times New Roman" w:hAnsi="Courier New" w:cs="Courier New"/>
            <w:color w:val="3272C0"/>
            <w:sz w:val="17"/>
            <w:szCs w:val="17"/>
            <w:vertAlign w:val="superscript"/>
            <w:lang w:eastAsia="ru-RU"/>
          </w:rPr>
          <w:t>26</w:t>
        </w:r>
      </w:hyperlink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6. ________________________________________________________________.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(иные положения)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EE7A8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X. Адреса и платежные реквизиты сторон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556"/>
        <w:gridCol w:w="4747"/>
      </w:tblGrid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Гражданин</w:t>
            </w:r>
          </w:p>
        </w:tc>
      </w:tr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(паспортные данные: серия, номер, когда и кем выдан)</w:t>
            </w:r>
          </w:p>
        </w:tc>
      </w:tr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(место регистрации)</w:t>
            </w:r>
          </w:p>
        </w:tc>
      </w:tr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_________/______________________/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(при наличии)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(банковские реквизиты (при наличии)</w:t>
            </w:r>
          </w:p>
        </w:tc>
      </w:tr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_________/______________________/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Работодатель</w:t>
            </w:r>
            <w:r w:rsidRPr="00EE7A8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6" w:anchor="block_3027" w:history="1">
              <w:r w:rsidRPr="00EE7A8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27</w:t>
              </w:r>
            </w:hyperlink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Образовательная организация</w:t>
            </w:r>
            <w:r w:rsidRPr="00EE7A82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7" w:anchor="block_3028" w:history="1">
              <w:r w:rsidRPr="00EE7A82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28</w:t>
              </w:r>
            </w:hyperlink>
          </w:p>
        </w:tc>
      </w:tr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(полное наименование)</w:t>
            </w:r>
          </w:p>
        </w:tc>
      </w:tr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(местонахождение)</w:t>
            </w:r>
          </w:p>
        </w:tc>
      </w:tr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(банковские реквизиты)</w:t>
            </w:r>
          </w:p>
        </w:tc>
      </w:tr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(иные реквизиты)</w:t>
            </w:r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_______________________________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(иные реквизиты)</w:t>
            </w:r>
          </w:p>
        </w:tc>
      </w:tr>
      <w:tr w:rsidR="00EE7A82" w:rsidRPr="00EE7A82" w:rsidTr="00EE7A82"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_________/______________________/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(при наличии)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55" w:type="dxa"/>
            <w:shd w:val="clear" w:color="auto" w:fill="FFFFFF"/>
            <w:hideMark/>
          </w:tcPr>
          <w:p w:rsidR="00EE7A82" w:rsidRPr="00EE7A82" w:rsidRDefault="00EE7A82" w:rsidP="00EE7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shd w:val="clear" w:color="auto" w:fill="FFFFFF"/>
            <w:hideMark/>
          </w:tcPr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_________/______________________/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 (фамилия, имя, отчество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(при наличии)</w:t>
            </w:r>
          </w:p>
          <w:p w:rsidR="00EE7A82" w:rsidRPr="00EE7A82" w:rsidRDefault="00EE7A82" w:rsidP="00EE7A8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E7A82" w:rsidRPr="00EE7A82" w:rsidRDefault="00EE7A82" w:rsidP="00EE7A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EE7A82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 </w:t>
      </w:r>
      <w:hyperlink r:id="rId58" w:anchor="block_108660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 статьи 56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или </w:t>
      </w:r>
      <w:hyperlink r:id="rId59" w:anchor="block_7111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 статьи 71</w:t>
        </w:r>
        <w:r w:rsidRPr="00EE7A82">
          <w:rPr>
            <w:rFonts w:ascii="Times New Roman" w:eastAsia="Times New Roman" w:hAnsi="Times New Roman" w:cs="Times New Roman"/>
            <w:color w:val="3272C0"/>
            <w:sz w:val="17"/>
            <w:szCs w:val="17"/>
            <w:vertAlign w:val="superscript"/>
            <w:lang w:eastAsia="ru-RU"/>
          </w:rPr>
          <w:t> 1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образовании в Российской Федерации", предусмотренного настоящим документом (далее - договор).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 </w:t>
      </w:r>
      <w:hyperlink r:id="rId60" w:anchor="block_7111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части 1 статьи 71</w:t>
        </w:r>
        <w:r w:rsidRPr="00EE7A82">
          <w:rPr>
            <w:rFonts w:ascii="Times New Roman" w:eastAsia="Times New Roman" w:hAnsi="Times New Roman" w:cs="Times New Roman"/>
            <w:color w:val="3272C0"/>
            <w:sz w:val="17"/>
            <w:szCs w:val="17"/>
            <w:vertAlign w:val="superscript"/>
            <w:lang w:eastAsia="ru-RU"/>
          </w:rPr>
          <w:t> 1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образовании в Российской Федерации".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5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Редакция </w:t>
      </w:r>
      <w:hyperlink r:id="rId61" w:anchor="block_3200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раздела II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6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Наличие государственной аккредитации образовательной программы указывается по решению заказчика.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7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по решению заказчика.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8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по решению заказчика для образовательной программы среднего профессионального образования.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9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Редакция </w:t>
      </w:r>
      <w:hyperlink r:id="rId62" w:anchor="block_3200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раздела II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 в случае заключения договора с гражданином, обучающимся по образовательной программе.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10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Наличие государственной аккредитации образовательной программы указывается по решению заказчика.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11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установления в </w:t>
      </w:r>
      <w:hyperlink r:id="rId63" w:anchor="block_40358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 раздела III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12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установления в </w:t>
      </w:r>
      <w:hyperlink r:id="rId64" w:anchor="block_40358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 раздела III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13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 в случае установления в </w:t>
      </w:r>
      <w:hyperlink r:id="rId65" w:anchor="block_40358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пункте 1 раздела III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14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66" w:anchor="block_1000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Положением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целевом обучении по образовательным программам среднего профессионального и высшего образования, утвержденным </w:t>
      </w:r>
      <w:hyperlink r:id="rId67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постановлением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13 октября 2020 г. N 1681 "О целевом обучении по образовательным программам среднего профессионального и высшего образования" (далее - Положение).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15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Срок осуществления гражданином трудовой деятельности составляет не менее 3 лет.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16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17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18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19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 </w:t>
      </w:r>
      <w:hyperlink r:id="rId68" w:anchor="block_1051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пунктом 51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20</w:t>
      </w:r>
      <w:hyperlink r:id="rId69" w:anchor="block_3600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Раздел VI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включается в договор, если организация, в которую будет трудоустроен гражданин, является стороной договора.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21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по решению заказчика, определяется с учетом </w:t>
      </w:r>
      <w:hyperlink r:id="rId70" w:anchor="block_40359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подпункта "а" пункта 1 раздела IV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договора.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22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23</w:t>
      </w:r>
      <w:hyperlink r:id="rId71" w:anchor="block_3700" w:history="1">
        <w:r w:rsidRPr="00EE7A82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Раздел VII</w:t>
        </w:r>
      </w:hyperlink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24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25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Если договор заключается с гражданином, поступающим на обучение.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26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proofErr w:type="gramEnd"/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27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Указывается, если организация, в которую будет трудоустроен гражданин, является стороной договора.</w:t>
      </w:r>
    </w:p>
    <w:p w:rsidR="00EE7A82" w:rsidRPr="00EE7A82" w:rsidRDefault="00EE7A82" w:rsidP="00EE7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E7A82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28</w:t>
      </w:r>
      <w:r w:rsidRPr="00EE7A8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C61B0" w:rsidRDefault="00E54427"/>
    <w:sectPr w:rsidR="005C61B0" w:rsidSect="00EE7A8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82"/>
    <w:rsid w:val="00A414FB"/>
    <w:rsid w:val="00E54427"/>
    <w:rsid w:val="00EE7A82"/>
    <w:rsid w:val="00F9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A648"/>
  <w15:chartTrackingRefBased/>
  <w15:docId w15:val="{BC126528-A71E-4D02-8AE4-6D7FB30B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7A82"/>
  </w:style>
  <w:style w:type="paragraph" w:customStyle="1" w:styleId="msonormal0">
    <w:name w:val="msonormal"/>
    <w:basedOn w:val="a"/>
    <w:rsid w:val="00EE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7A82"/>
  </w:style>
  <w:style w:type="character" w:styleId="a3">
    <w:name w:val="Hyperlink"/>
    <w:basedOn w:val="a0"/>
    <w:uiPriority w:val="99"/>
    <w:semiHidden/>
    <w:unhideWhenUsed/>
    <w:rsid w:val="00EE7A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A8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E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7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7A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EE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E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EE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fd0aaef099f09cf937e6aa4795892cf3/" TargetMode="External"/><Relationship Id="rId26" Type="http://schemas.openxmlformats.org/officeDocument/2006/relationships/hyperlink" Target="https://base.garant.ru/74765624/fd0aaef099f09cf937e6aa4795892cf3/" TargetMode="External"/><Relationship Id="rId39" Type="http://schemas.openxmlformats.org/officeDocument/2006/relationships/hyperlink" Target="https://base.garant.ru/74765624/fd0aaef099f09cf937e6aa4795892cf3/" TargetMode="External"/><Relationship Id="rId21" Type="http://schemas.openxmlformats.org/officeDocument/2006/relationships/hyperlink" Target="https://base.garant.ru/74765624/fd0aaef099f09cf937e6aa4795892cf3/" TargetMode="External"/><Relationship Id="rId34" Type="http://schemas.openxmlformats.org/officeDocument/2006/relationships/hyperlink" Target="https://base.garant.ru/74765624/fd0aaef099f09cf937e6aa4795892cf3/" TargetMode="External"/><Relationship Id="rId42" Type="http://schemas.openxmlformats.org/officeDocument/2006/relationships/hyperlink" Target="https://base.garant.ru/74765624/fd0aaef099f09cf937e6aa4795892cf3/" TargetMode="External"/><Relationship Id="rId47" Type="http://schemas.openxmlformats.org/officeDocument/2006/relationships/hyperlink" Target="https://base.garant.ru/70291362/39e83632521a9ad787a93296fb3f48f0/" TargetMode="External"/><Relationship Id="rId50" Type="http://schemas.openxmlformats.org/officeDocument/2006/relationships/hyperlink" Target="https://base.garant.ru/74765624/fd0aaef099f09cf937e6aa4795892cf3/" TargetMode="External"/><Relationship Id="rId55" Type="http://schemas.openxmlformats.org/officeDocument/2006/relationships/hyperlink" Target="https://base.garant.ru/74765624/fd0aaef099f09cf937e6aa4795892cf3/" TargetMode="External"/><Relationship Id="rId63" Type="http://schemas.openxmlformats.org/officeDocument/2006/relationships/hyperlink" Target="https://base.garant.ru/74765624/fd0aaef099f09cf937e6aa4795892cf3/" TargetMode="External"/><Relationship Id="rId68" Type="http://schemas.openxmlformats.org/officeDocument/2006/relationships/hyperlink" Target="https://base.garant.ru/74765624/fd0aaef099f09cf937e6aa4795892cf3/" TargetMode="External"/><Relationship Id="rId7" Type="http://schemas.openxmlformats.org/officeDocument/2006/relationships/hyperlink" Target="https://base.garant.ru/74765624/fd0aaef099f09cf937e6aa4795892cf3/" TargetMode="External"/><Relationship Id="rId71" Type="http://schemas.openxmlformats.org/officeDocument/2006/relationships/hyperlink" Target="https://base.garant.ru/74765624/fd0aaef099f09cf937e6aa4795892cf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765624/fd0aaef099f09cf937e6aa4795892cf3/" TargetMode="External"/><Relationship Id="rId29" Type="http://schemas.openxmlformats.org/officeDocument/2006/relationships/hyperlink" Target="https://base.garant.ru/74765624/fd0aaef099f09cf937e6aa4795892cf3/" TargetMode="External"/><Relationship Id="rId11" Type="http://schemas.openxmlformats.org/officeDocument/2006/relationships/hyperlink" Target="https://base.garant.ru/74765624/fd0aaef099f09cf937e6aa4795892cf3/" TargetMode="External"/><Relationship Id="rId24" Type="http://schemas.openxmlformats.org/officeDocument/2006/relationships/hyperlink" Target="https://base.garant.ru/70650726/" TargetMode="External"/><Relationship Id="rId32" Type="http://schemas.openxmlformats.org/officeDocument/2006/relationships/hyperlink" Target="https://base.garant.ru/74765624/fd0aaef099f09cf937e6aa4795892cf3/" TargetMode="External"/><Relationship Id="rId37" Type="http://schemas.openxmlformats.org/officeDocument/2006/relationships/hyperlink" Target="https://base.garant.ru/74765624/fd0aaef099f09cf937e6aa4795892cf3/" TargetMode="External"/><Relationship Id="rId40" Type="http://schemas.openxmlformats.org/officeDocument/2006/relationships/hyperlink" Target="https://base.garant.ru/74765624/fd0aaef099f09cf937e6aa4795892cf3/" TargetMode="External"/><Relationship Id="rId45" Type="http://schemas.openxmlformats.org/officeDocument/2006/relationships/hyperlink" Target="https://base.garant.ru/74765624/fd0aaef099f09cf937e6aa4795892cf3/" TargetMode="External"/><Relationship Id="rId53" Type="http://schemas.openxmlformats.org/officeDocument/2006/relationships/hyperlink" Target="https://base.garant.ru/74765624/fd0aaef099f09cf937e6aa4795892cf3/" TargetMode="External"/><Relationship Id="rId58" Type="http://schemas.openxmlformats.org/officeDocument/2006/relationships/hyperlink" Target="https://base.garant.ru/70291362/2b6ebde936316453fb0f8db9c6ad7e2c/" TargetMode="External"/><Relationship Id="rId66" Type="http://schemas.openxmlformats.org/officeDocument/2006/relationships/hyperlink" Target="https://base.garant.ru/74765624/fd0aaef099f09cf937e6aa4795892cf3/" TargetMode="External"/><Relationship Id="rId5" Type="http://schemas.openxmlformats.org/officeDocument/2006/relationships/hyperlink" Target="https://base.garant.ru/74765624/fd0aaef099f09cf937e6aa4795892cf3/" TargetMode="External"/><Relationship Id="rId15" Type="http://schemas.openxmlformats.org/officeDocument/2006/relationships/hyperlink" Target="https://base.garant.ru/74765624/fd0aaef099f09cf937e6aa4795892cf3/" TargetMode="External"/><Relationship Id="rId23" Type="http://schemas.openxmlformats.org/officeDocument/2006/relationships/hyperlink" Target="https://base.garant.ru/74765624/fd0aaef099f09cf937e6aa4795892cf3/" TargetMode="External"/><Relationship Id="rId28" Type="http://schemas.openxmlformats.org/officeDocument/2006/relationships/hyperlink" Target="https://base.garant.ru/74765624/fd0aaef099f09cf937e6aa4795892cf3/" TargetMode="External"/><Relationship Id="rId36" Type="http://schemas.openxmlformats.org/officeDocument/2006/relationships/hyperlink" Target="https://base.garant.ru/74765624/fd0aaef099f09cf937e6aa4795892cf3/" TargetMode="External"/><Relationship Id="rId49" Type="http://schemas.openxmlformats.org/officeDocument/2006/relationships/hyperlink" Target="https://base.garant.ru/74765624/" TargetMode="External"/><Relationship Id="rId57" Type="http://schemas.openxmlformats.org/officeDocument/2006/relationships/hyperlink" Target="https://base.garant.ru/74765624/fd0aaef099f09cf937e6aa4795892cf3/" TargetMode="External"/><Relationship Id="rId61" Type="http://schemas.openxmlformats.org/officeDocument/2006/relationships/hyperlink" Target="https://base.garant.ru/74765624/fd0aaef099f09cf937e6aa4795892cf3/" TargetMode="External"/><Relationship Id="rId10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4765624/fd0aaef099f09cf937e6aa4795892cf3/" TargetMode="External"/><Relationship Id="rId31" Type="http://schemas.openxmlformats.org/officeDocument/2006/relationships/hyperlink" Target="https://base.garant.ru/74765624/fd0aaef099f09cf937e6aa4795892cf3/" TargetMode="External"/><Relationship Id="rId44" Type="http://schemas.openxmlformats.org/officeDocument/2006/relationships/hyperlink" Target="https://base.garant.ru/74765624/fd0aaef099f09cf937e6aa4795892cf3/" TargetMode="External"/><Relationship Id="rId52" Type="http://schemas.openxmlformats.org/officeDocument/2006/relationships/hyperlink" Target="https://base.garant.ru/74765624/fd0aaef099f09cf937e6aa4795892cf3/" TargetMode="External"/><Relationship Id="rId60" Type="http://schemas.openxmlformats.org/officeDocument/2006/relationships/hyperlink" Target="https://base.garant.ru/70291362/39e83632521a9ad787a93296fb3f48f0/" TargetMode="External"/><Relationship Id="rId65" Type="http://schemas.openxmlformats.org/officeDocument/2006/relationships/hyperlink" Target="https://base.garant.ru/74765624/fd0aaef099f09cf937e6aa4795892cf3/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base.garant.ru/74765624/" TargetMode="External"/><Relationship Id="rId9" Type="http://schemas.openxmlformats.org/officeDocument/2006/relationships/hyperlink" Target="https://base.garant.ru/74765624/fd0aaef099f09cf937e6aa4795892cf3/" TargetMode="External"/><Relationship Id="rId14" Type="http://schemas.openxmlformats.org/officeDocument/2006/relationships/hyperlink" Target="https://base.garant.ru/74765624/fd0aaef099f09cf937e6aa4795892cf3/" TargetMode="External"/><Relationship Id="rId22" Type="http://schemas.openxmlformats.org/officeDocument/2006/relationships/hyperlink" Target="https://base.garant.ru/74765624/fd0aaef099f09cf937e6aa4795892cf3/" TargetMode="External"/><Relationship Id="rId27" Type="http://schemas.openxmlformats.org/officeDocument/2006/relationships/hyperlink" Target="https://base.garant.ru/74765624/fd0aaef099f09cf937e6aa4795892cf3/" TargetMode="External"/><Relationship Id="rId30" Type="http://schemas.openxmlformats.org/officeDocument/2006/relationships/hyperlink" Target="https://base.garant.ru/74765624/fd0aaef099f09cf937e6aa4795892cf3/" TargetMode="External"/><Relationship Id="rId35" Type="http://schemas.openxmlformats.org/officeDocument/2006/relationships/hyperlink" Target="https://base.garant.ru/74765624/fd0aaef099f09cf937e6aa4795892cf3/" TargetMode="External"/><Relationship Id="rId43" Type="http://schemas.openxmlformats.org/officeDocument/2006/relationships/hyperlink" Target="https://base.garant.ru/74765624/fd0aaef099f09cf937e6aa4795892cf3/" TargetMode="External"/><Relationship Id="rId48" Type="http://schemas.openxmlformats.org/officeDocument/2006/relationships/hyperlink" Target="https://base.garant.ru/74765624/fd0aaef099f09cf937e6aa4795892cf3/" TargetMode="External"/><Relationship Id="rId56" Type="http://schemas.openxmlformats.org/officeDocument/2006/relationships/hyperlink" Target="https://base.garant.ru/74765624/fd0aaef099f09cf937e6aa4795892cf3/" TargetMode="External"/><Relationship Id="rId64" Type="http://schemas.openxmlformats.org/officeDocument/2006/relationships/hyperlink" Target="https://base.garant.ru/74765624/fd0aaef099f09cf937e6aa4795892cf3/" TargetMode="External"/><Relationship Id="rId69" Type="http://schemas.openxmlformats.org/officeDocument/2006/relationships/hyperlink" Target="https://base.garant.ru/74765624/fd0aaef099f09cf937e6aa4795892cf3/" TargetMode="External"/><Relationship Id="rId8" Type="http://schemas.openxmlformats.org/officeDocument/2006/relationships/hyperlink" Target="https://base.garant.ru/74765624/fd0aaef099f09cf937e6aa4795892cf3/" TargetMode="External"/><Relationship Id="rId51" Type="http://schemas.openxmlformats.org/officeDocument/2006/relationships/hyperlink" Target="https://base.garant.ru/74765624/fd0aaef099f09cf937e6aa4795892cf3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hyperlink" Target="https://base.garant.ru/74765624/fd0aaef099f09cf937e6aa4795892cf3/" TargetMode="External"/><Relationship Id="rId25" Type="http://schemas.openxmlformats.org/officeDocument/2006/relationships/hyperlink" Target="https://base.garant.ru/74765624/fd0aaef099f09cf937e6aa4795892cf3/" TargetMode="External"/><Relationship Id="rId33" Type="http://schemas.openxmlformats.org/officeDocument/2006/relationships/hyperlink" Target="https://base.garant.ru/74765624/fd0aaef099f09cf937e6aa4795892cf3/" TargetMode="External"/><Relationship Id="rId38" Type="http://schemas.openxmlformats.org/officeDocument/2006/relationships/hyperlink" Target="https://base.garant.ru/74765624/fd0aaef099f09cf937e6aa4795892cf3/" TargetMode="External"/><Relationship Id="rId46" Type="http://schemas.openxmlformats.org/officeDocument/2006/relationships/hyperlink" Target="https://base.garant.ru/74765624/fd0aaef099f09cf937e6aa4795892cf3/" TargetMode="External"/><Relationship Id="rId59" Type="http://schemas.openxmlformats.org/officeDocument/2006/relationships/hyperlink" Target="https://base.garant.ru/70291362/39e83632521a9ad787a93296fb3f48f0/" TargetMode="External"/><Relationship Id="rId67" Type="http://schemas.openxmlformats.org/officeDocument/2006/relationships/hyperlink" Target="https://base.garant.ru/74765624/" TargetMode="External"/><Relationship Id="rId20" Type="http://schemas.openxmlformats.org/officeDocument/2006/relationships/hyperlink" Target="https://base.garant.ru/74765624/fd0aaef099f09cf937e6aa4795892cf3/" TargetMode="External"/><Relationship Id="rId41" Type="http://schemas.openxmlformats.org/officeDocument/2006/relationships/hyperlink" Target="https://base.garant.ru/74765624/fd0aaef099f09cf937e6aa4795892cf3/" TargetMode="External"/><Relationship Id="rId54" Type="http://schemas.openxmlformats.org/officeDocument/2006/relationships/hyperlink" Target="https://base.garant.ru/74765624/fd0aaef099f09cf937e6aa4795892cf3/" TargetMode="External"/><Relationship Id="rId62" Type="http://schemas.openxmlformats.org/officeDocument/2006/relationships/hyperlink" Target="https://base.garant.ru/74765624/fd0aaef099f09cf937e6aa4795892cf3/" TargetMode="External"/><Relationship Id="rId70" Type="http://schemas.openxmlformats.org/officeDocument/2006/relationships/hyperlink" Target="https://base.garant.ru/74765624/fd0aaef099f09cf937e6aa4795892cf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765624/fd0aaef099f09cf937e6aa4795892c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5700</Words>
  <Characters>32493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2021-03-19T20:28:00Z</dcterms:created>
  <dcterms:modified xsi:type="dcterms:W3CDTF">2021-03-19T21:01:00Z</dcterms:modified>
</cp:coreProperties>
</file>