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9A" w:rsidRPr="00361E9A" w:rsidRDefault="00361E9A" w:rsidP="00361E9A">
      <w:pPr>
        <w:keepNext/>
        <w:tabs>
          <w:tab w:val="left" w:pos="0"/>
        </w:tabs>
        <w:suppressAutoHyphens/>
        <w:spacing w:line="276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361E9A">
        <w:rPr>
          <w:b/>
          <w:bCs/>
          <w:kern w:val="32"/>
          <w:sz w:val="22"/>
          <w:szCs w:val="22"/>
        </w:rPr>
        <w:t>Примерный перечень вопросов к кандидатскому экзамену по дисциплине «История и философия науки» (История психологии):</w:t>
      </w:r>
    </w:p>
    <w:p w:rsidR="00990253" w:rsidRDefault="00990253" w:rsidP="00990253">
      <w:pPr>
        <w:pStyle w:val="a3"/>
        <w:jc w:val="both"/>
      </w:pPr>
      <w:r>
        <w:t>1. Предмет и функции философии науки.</w:t>
      </w:r>
    </w:p>
    <w:p w:rsidR="00990253" w:rsidRDefault="00990253" w:rsidP="00990253">
      <w:pPr>
        <w:pStyle w:val="a3"/>
        <w:jc w:val="both"/>
      </w:pPr>
      <w:r>
        <w:t>2. Наука в культуре современной цивилизации.</w:t>
      </w:r>
    </w:p>
    <w:p w:rsidR="00990253" w:rsidRDefault="00990253" w:rsidP="00990253">
      <w:pPr>
        <w:pStyle w:val="a3"/>
        <w:jc w:val="both"/>
      </w:pPr>
      <w:r>
        <w:t>3. Возникновение научного знания. Преднаука.</w:t>
      </w:r>
    </w:p>
    <w:p w:rsidR="00990253" w:rsidRDefault="00990253" w:rsidP="00990253">
      <w:pPr>
        <w:pStyle w:val="a3"/>
        <w:jc w:val="both"/>
      </w:pPr>
      <w:r>
        <w:t>4. Античная наука и ее особенности.</w:t>
      </w:r>
    </w:p>
    <w:p w:rsidR="00990253" w:rsidRDefault="00990253" w:rsidP="00990253">
      <w:pPr>
        <w:pStyle w:val="a3"/>
        <w:jc w:val="both"/>
      </w:pPr>
      <w:r>
        <w:t>5. Развитие научных знаний в эпоху средневековья.</w:t>
      </w:r>
    </w:p>
    <w:p w:rsidR="00990253" w:rsidRDefault="00990253" w:rsidP="00990253">
      <w:pPr>
        <w:pStyle w:val="a3"/>
        <w:jc w:val="both"/>
      </w:pPr>
      <w:r>
        <w:t>6. Арабская наука и ее особенности.</w:t>
      </w:r>
    </w:p>
    <w:p w:rsidR="00990253" w:rsidRDefault="00990253" w:rsidP="00990253">
      <w:pPr>
        <w:pStyle w:val="a3"/>
        <w:jc w:val="both"/>
      </w:pPr>
      <w:r>
        <w:t>7. Становление опытной науки в европейской культуре.</w:t>
      </w:r>
    </w:p>
    <w:p w:rsidR="00990253" w:rsidRDefault="00990253" w:rsidP="00990253">
      <w:pPr>
        <w:pStyle w:val="a3"/>
        <w:jc w:val="both"/>
      </w:pPr>
      <w:r>
        <w:t>8. Формирование науки как профессиональной деятельности.</w:t>
      </w:r>
    </w:p>
    <w:p w:rsidR="00990253" w:rsidRDefault="00990253" w:rsidP="00990253">
      <w:pPr>
        <w:pStyle w:val="a3"/>
        <w:jc w:val="both"/>
      </w:pPr>
      <w:r>
        <w:t>9. Формирование классической науки Нового времени. Классический идеал научного знания.</w:t>
      </w:r>
    </w:p>
    <w:p w:rsidR="00990253" w:rsidRDefault="00990253" w:rsidP="00990253">
      <w:pPr>
        <w:pStyle w:val="a3"/>
        <w:jc w:val="both"/>
      </w:pPr>
      <w:r>
        <w:t>10. Пространство и время в классической науке.</w:t>
      </w:r>
    </w:p>
    <w:p w:rsidR="00990253" w:rsidRDefault="00990253" w:rsidP="00990253">
      <w:pPr>
        <w:pStyle w:val="a3"/>
        <w:jc w:val="both"/>
      </w:pPr>
      <w:r>
        <w:t>11. Уровни структурной организации материи.</w:t>
      </w:r>
    </w:p>
    <w:p w:rsidR="00990253" w:rsidRDefault="00990253" w:rsidP="00990253">
      <w:pPr>
        <w:pStyle w:val="a3"/>
        <w:jc w:val="both"/>
      </w:pPr>
      <w:r>
        <w:t>12. Дисциплинарная организация науки.</w:t>
      </w:r>
    </w:p>
    <w:p w:rsidR="00990253" w:rsidRDefault="00990253" w:rsidP="00990253">
      <w:pPr>
        <w:pStyle w:val="a3"/>
        <w:jc w:val="both"/>
      </w:pPr>
      <w:r>
        <w:t>13. Динамика науки как процесс порождения нового знания.</w:t>
      </w:r>
    </w:p>
    <w:p w:rsidR="00990253" w:rsidRDefault="00990253" w:rsidP="00990253">
      <w:pPr>
        <w:pStyle w:val="a3"/>
        <w:jc w:val="both"/>
      </w:pPr>
      <w:r>
        <w:t>14. Общие положения термодинамической картины мира.</w:t>
      </w:r>
    </w:p>
    <w:p w:rsidR="00990253" w:rsidRDefault="00990253" w:rsidP="00990253">
      <w:pPr>
        <w:pStyle w:val="a3"/>
        <w:jc w:val="both"/>
      </w:pPr>
      <w:r>
        <w:t>15. Концепция «тепловой смерти Вселенной» Р. Клаузиуса.</w:t>
      </w:r>
    </w:p>
    <w:p w:rsidR="00990253" w:rsidRDefault="00990253" w:rsidP="00990253">
      <w:pPr>
        <w:pStyle w:val="a3"/>
        <w:jc w:val="both"/>
      </w:pPr>
      <w:r>
        <w:t>16. Основные черты электромагнитной картины мира.</w:t>
      </w:r>
    </w:p>
    <w:p w:rsidR="00990253" w:rsidRDefault="00990253" w:rsidP="00990253">
      <w:pPr>
        <w:pStyle w:val="a3"/>
        <w:jc w:val="both"/>
      </w:pPr>
      <w:r>
        <w:t>17. Кризис физики на рубеже веков и его роль в развитии науки XX века.</w:t>
      </w:r>
    </w:p>
    <w:p w:rsidR="00990253" w:rsidRDefault="00990253" w:rsidP="00990253">
      <w:pPr>
        <w:pStyle w:val="a3"/>
        <w:jc w:val="both"/>
      </w:pPr>
      <w:r>
        <w:t>18. Возникновение неевклидовых геометрий.</w:t>
      </w:r>
    </w:p>
    <w:p w:rsidR="00990253" w:rsidRDefault="00990253" w:rsidP="00990253">
      <w:pPr>
        <w:pStyle w:val="a3"/>
        <w:jc w:val="both"/>
      </w:pPr>
      <w:r>
        <w:t>19. Парадоксы теории множеств и кризис оснований математики.</w:t>
      </w:r>
    </w:p>
    <w:p w:rsidR="00990253" w:rsidRDefault="00990253" w:rsidP="00990253">
      <w:pPr>
        <w:pStyle w:val="a3"/>
        <w:jc w:val="both"/>
      </w:pPr>
      <w:r>
        <w:t>20. Основные программы обоснования математики.</w:t>
      </w:r>
    </w:p>
    <w:p w:rsidR="00990253" w:rsidRDefault="00990253" w:rsidP="00990253">
      <w:pPr>
        <w:pStyle w:val="a3"/>
        <w:jc w:val="both"/>
      </w:pPr>
      <w:r>
        <w:t>21. Неклассическая наука и ее особенности.</w:t>
      </w:r>
    </w:p>
    <w:p w:rsidR="00990253" w:rsidRDefault="00990253" w:rsidP="00990253">
      <w:pPr>
        <w:pStyle w:val="a3"/>
        <w:jc w:val="both"/>
      </w:pPr>
      <w:r>
        <w:t>22. Теория относительности и ее роль в развитии физики XX века.</w:t>
      </w:r>
    </w:p>
    <w:p w:rsidR="00990253" w:rsidRDefault="00990253" w:rsidP="00990253">
      <w:pPr>
        <w:pStyle w:val="a3"/>
        <w:jc w:val="both"/>
      </w:pPr>
      <w:r>
        <w:t>23. Основные принципы квантовой физики. Квантово-механическая картина мира.</w:t>
      </w:r>
    </w:p>
    <w:p w:rsidR="00990253" w:rsidRDefault="00990253" w:rsidP="00990253">
      <w:pPr>
        <w:pStyle w:val="a3"/>
        <w:jc w:val="both"/>
      </w:pPr>
      <w:r>
        <w:t>24. Научная картина мира и ее исторические формы.</w:t>
      </w:r>
    </w:p>
    <w:p w:rsidR="00990253" w:rsidRDefault="00990253" w:rsidP="00990253">
      <w:pPr>
        <w:pStyle w:val="a3"/>
        <w:jc w:val="both"/>
      </w:pPr>
      <w:r>
        <w:t>25. Становление социальных и гуманитарных наук.</w:t>
      </w:r>
    </w:p>
    <w:p w:rsidR="00990253" w:rsidRDefault="00990253" w:rsidP="00990253">
      <w:pPr>
        <w:pStyle w:val="a3"/>
        <w:jc w:val="both"/>
      </w:pPr>
      <w:r>
        <w:t>26. Основные методологические программы в области гуманитарных наук.</w:t>
      </w:r>
    </w:p>
    <w:p w:rsidR="00990253" w:rsidRDefault="00990253" w:rsidP="00990253">
      <w:pPr>
        <w:pStyle w:val="a3"/>
        <w:jc w:val="both"/>
      </w:pPr>
      <w:r>
        <w:t>27. Структура эмпирического знания.</w:t>
      </w:r>
    </w:p>
    <w:p w:rsidR="00990253" w:rsidRDefault="00990253" w:rsidP="00990253">
      <w:pPr>
        <w:pStyle w:val="a3"/>
        <w:jc w:val="both"/>
      </w:pPr>
      <w:r>
        <w:t>28. Структура теоретического знания.</w:t>
      </w:r>
    </w:p>
    <w:p w:rsidR="00990253" w:rsidRDefault="00990253" w:rsidP="00990253">
      <w:pPr>
        <w:pStyle w:val="a3"/>
        <w:jc w:val="both"/>
      </w:pPr>
      <w:r>
        <w:t>29. Формы развития знания: проблема, гипотеза, теория.</w:t>
      </w:r>
    </w:p>
    <w:p w:rsidR="00990253" w:rsidRDefault="00990253" w:rsidP="00990253">
      <w:pPr>
        <w:pStyle w:val="a3"/>
        <w:jc w:val="both"/>
      </w:pPr>
      <w:r>
        <w:t>30. Методы эмпирического познания.</w:t>
      </w:r>
    </w:p>
    <w:p w:rsidR="00990253" w:rsidRDefault="00990253" w:rsidP="00990253">
      <w:pPr>
        <w:pStyle w:val="a3"/>
        <w:jc w:val="both"/>
      </w:pPr>
      <w:r>
        <w:t>31. Методы теоретического познания.</w:t>
      </w:r>
    </w:p>
    <w:p w:rsidR="00990253" w:rsidRDefault="00990253" w:rsidP="00990253">
      <w:pPr>
        <w:pStyle w:val="a3"/>
        <w:jc w:val="both"/>
      </w:pPr>
      <w:r>
        <w:t>32. Эмпиризм и физический идеал научного знания.</w:t>
      </w:r>
    </w:p>
    <w:p w:rsidR="00990253" w:rsidRDefault="00990253" w:rsidP="00990253">
      <w:pPr>
        <w:pStyle w:val="a3"/>
        <w:jc w:val="both"/>
      </w:pPr>
      <w:r>
        <w:t>33. Рационализм и математический идеал научного знания</w:t>
      </w:r>
    </w:p>
    <w:p w:rsidR="00990253" w:rsidRDefault="00990253" w:rsidP="00990253">
      <w:pPr>
        <w:pStyle w:val="a3"/>
        <w:jc w:val="both"/>
      </w:pPr>
      <w:r>
        <w:t>34. Постнеклассическая наука. Теория самоорганизации.</w:t>
      </w:r>
    </w:p>
    <w:p w:rsidR="00990253" w:rsidRDefault="00990253" w:rsidP="00990253">
      <w:pPr>
        <w:pStyle w:val="a3"/>
        <w:jc w:val="both"/>
      </w:pPr>
      <w:r>
        <w:t>35. Глобальные научные революции и смена типов рациональности.</w:t>
      </w:r>
    </w:p>
    <w:p w:rsidR="00990253" w:rsidRDefault="00990253" w:rsidP="00990253">
      <w:pPr>
        <w:pStyle w:val="a3"/>
        <w:jc w:val="both"/>
      </w:pPr>
      <w:r>
        <w:t>36. Научные революции как точки бифуркации в развитии знания.</w:t>
      </w:r>
    </w:p>
    <w:p w:rsidR="00990253" w:rsidRDefault="00990253" w:rsidP="00990253">
      <w:pPr>
        <w:pStyle w:val="a3"/>
        <w:jc w:val="both"/>
      </w:pPr>
      <w:r>
        <w:t>37. Проблема интернализма и экстернализма в понимании механизмов н6учной деятельности.</w:t>
      </w:r>
    </w:p>
    <w:p w:rsidR="00990253" w:rsidRDefault="00990253" w:rsidP="00990253">
      <w:pPr>
        <w:pStyle w:val="a3"/>
        <w:jc w:val="both"/>
      </w:pPr>
      <w:r>
        <w:t>38. Понятие истины в философии науки. Истина и проблема научной рациональности.</w:t>
      </w:r>
    </w:p>
    <w:p w:rsidR="00990253" w:rsidRDefault="00990253" w:rsidP="00990253">
      <w:pPr>
        <w:pStyle w:val="a3"/>
        <w:jc w:val="both"/>
      </w:pPr>
      <w:r>
        <w:t>39. Основные программы философии науки.</w:t>
      </w:r>
    </w:p>
    <w:p w:rsidR="00990253" w:rsidRDefault="00990253" w:rsidP="00990253">
      <w:pPr>
        <w:pStyle w:val="a3"/>
        <w:jc w:val="both"/>
      </w:pPr>
      <w:r>
        <w:t>40. Методологическая программа феноменологии.</w:t>
      </w:r>
    </w:p>
    <w:p w:rsidR="00990253" w:rsidRDefault="00990253" w:rsidP="00990253">
      <w:pPr>
        <w:pStyle w:val="a3"/>
        <w:jc w:val="both"/>
      </w:pPr>
      <w:r>
        <w:t>41. Методологическая программа герменевтики.</w:t>
      </w:r>
    </w:p>
    <w:p w:rsidR="00990253" w:rsidRDefault="00990253" w:rsidP="00990253">
      <w:pPr>
        <w:pStyle w:val="a3"/>
        <w:jc w:val="both"/>
      </w:pPr>
      <w:r>
        <w:t>42. Описание, объяснение, понимание.</w:t>
      </w:r>
    </w:p>
    <w:p w:rsidR="00990253" w:rsidRDefault="00990253" w:rsidP="00990253">
      <w:pPr>
        <w:pStyle w:val="a3"/>
        <w:jc w:val="both"/>
      </w:pPr>
      <w:r>
        <w:t>43. Сциентизм и антисциентизм.</w:t>
      </w:r>
    </w:p>
    <w:p w:rsidR="00990253" w:rsidRDefault="00990253" w:rsidP="00990253">
      <w:pPr>
        <w:pStyle w:val="a3"/>
        <w:jc w:val="both"/>
      </w:pPr>
      <w:r>
        <w:t>44. Позитивистский идеал научного знания.</w:t>
      </w:r>
    </w:p>
    <w:p w:rsidR="00990253" w:rsidRDefault="00990253" w:rsidP="00990253">
      <w:pPr>
        <w:pStyle w:val="a3"/>
        <w:jc w:val="both"/>
      </w:pPr>
      <w:r>
        <w:t>45. Методологическая программа эмпириокритицизма.</w:t>
      </w:r>
    </w:p>
    <w:p w:rsidR="00990253" w:rsidRDefault="00990253" w:rsidP="00990253">
      <w:pPr>
        <w:pStyle w:val="a3"/>
        <w:jc w:val="both"/>
      </w:pPr>
      <w:r>
        <w:t>46. Методологическая программа постмодернизма.</w:t>
      </w:r>
    </w:p>
    <w:p w:rsidR="00990253" w:rsidRDefault="00990253" w:rsidP="00990253">
      <w:pPr>
        <w:pStyle w:val="a3"/>
        <w:jc w:val="both"/>
      </w:pPr>
      <w:r>
        <w:t>47. Неопозитивистский идеал научного знания.</w:t>
      </w:r>
    </w:p>
    <w:p w:rsidR="00990253" w:rsidRDefault="00990253" w:rsidP="00990253">
      <w:pPr>
        <w:pStyle w:val="a3"/>
        <w:jc w:val="both"/>
      </w:pPr>
      <w:r>
        <w:t>48. Логический эмпиризм: основные принципы методологии науки.</w:t>
      </w:r>
    </w:p>
    <w:p w:rsidR="00990253" w:rsidRDefault="00990253" w:rsidP="00990253">
      <w:pPr>
        <w:pStyle w:val="a3"/>
        <w:jc w:val="both"/>
      </w:pPr>
      <w:r>
        <w:lastRenderedPageBreak/>
        <w:t>49. Философия науки Венского кружка. Принцип верификации.</w:t>
      </w:r>
    </w:p>
    <w:p w:rsidR="00990253" w:rsidRDefault="00990253" w:rsidP="00990253">
      <w:pPr>
        <w:pStyle w:val="a3"/>
        <w:jc w:val="both"/>
      </w:pPr>
      <w:r>
        <w:t>50. «Критический рационализм» К. Поппера. Принцип фальсификации.</w:t>
      </w:r>
    </w:p>
    <w:p w:rsidR="00990253" w:rsidRDefault="00990253" w:rsidP="00990253">
      <w:pPr>
        <w:pStyle w:val="a3"/>
        <w:jc w:val="both"/>
      </w:pPr>
      <w:r>
        <w:t>51. Проблема индукции. Критерий эмпирического характера теоретических систем.</w:t>
      </w:r>
    </w:p>
    <w:p w:rsidR="00990253" w:rsidRDefault="00990253" w:rsidP="00990253">
      <w:pPr>
        <w:pStyle w:val="a3"/>
        <w:jc w:val="both"/>
      </w:pPr>
      <w:r>
        <w:t xml:space="preserve">52. Проблема роста научного знания. Основные модели развития науки. </w:t>
      </w:r>
    </w:p>
    <w:p w:rsidR="00990253" w:rsidRDefault="00990253" w:rsidP="00990253">
      <w:pPr>
        <w:pStyle w:val="a3"/>
        <w:jc w:val="both"/>
      </w:pPr>
      <w:r>
        <w:t>53. Теория трех миров К. Поппера и ее влияние на специфику научных дискуссий по проблеме развития науки.</w:t>
      </w:r>
    </w:p>
    <w:p w:rsidR="00990253" w:rsidRDefault="00990253" w:rsidP="00990253">
      <w:pPr>
        <w:pStyle w:val="a3"/>
        <w:jc w:val="both"/>
      </w:pPr>
      <w:r>
        <w:t>54. Методология научно-исследовательских программ И. Лакатоса.</w:t>
      </w:r>
    </w:p>
    <w:p w:rsidR="00990253" w:rsidRDefault="00990253" w:rsidP="00990253">
      <w:pPr>
        <w:pStyle w:val="a3"/>
        <w:jc w:val="both"/>
      </w:pPr>
      <w:r>
        <w:t>55. Концепция научных революций Т. Куна.</w:t>
      </w:r>
    </w:p>
    <w:p w:rsidR="00990253" w:rsidRDefault="00990253" w:rsidP="00990253">
      <w:pPr>
        <w:pStyle w:val="a3"/>
        <w:jc w:val="both"/>
      </w:pPr>
      <w:r>
        <w:t>56. Методология «эпистемологического анархизма» П. Фейерабенда.</w:t>
      </w:r>
    </w:p>
    <w:p w:rsidR="00990253" w:rsidRDefault="00990253" w:rsidP="00990253">
      <w:pPr>
        <w:pStyle w:val="a3"/>
        <w:jc w:val="both"/>
      </w:pPr>
      <w:r>
        <w:t xml:space="preserve">57. Концепция «неявного знания» М. Полани. </w:t>
      </w:r>
    </w:p>
    <w:p w:rsidR="00990253" w:rsidRDefault="00990253" w:rsidP="00990253">
      <w:pPr>
        <w:pStyle w:val="a3"/>
        <w:jc w:val="both"/>
      </w:pPr>
      <w:r>
        <w:t>58. Концепция «человеческого понимания» Ст. Тулмина.</w:t>
      </w:r>
    </w:p>
    <w:p w:rsidR="00990253" w:rsidRDefault="00990253" w:rsidP="00990253">
      <w:pPr>
        <w:pStyle w:val="a3"/>
        <w:jc w:val="both"/>
      </w:pPr>
      <w:r>
        <w:t>59. Эволюционная эпистемология и философия науки.</w:t>
      </w:r>
    </w:p>
    <w:p w:rsidR="00990253" w:rsidRDefault="00990253" w:rsidP="00990253">
      <w:pPr>
        <w:pStyle w:val="a3"/>
        <w:jc w:val="both"/>
      </w:pPr>
      <w:r>
        <w:t>60. Кумулятивистская модель развития знания, ее сущность и основные представители.</w:t>
      </w:r>
    </w:p>
    <w:p w:rsidR="00990253" w:rsidRDefault="00990253" w:rsidP="00990253">
      <w:pPr>
        <w:pStyle w:val="a3"/>
        <w:jc w:val="both"/>
      </w:pPr>
      <w:r>
        <w:t>61. Основные принципы построения научных теорий.</w:t>
      </w:r>
    </w:p>
    <w:p w:rsidR="00990253" w:rsidRDefault="00990253" w:rsidP="00990253">
      <w:pPr>
        <w:pStyle w:val="a3"/>
        <w:jc w:val="both"/>
      </w:pPr>
      <w:r>
        <w:t>62. Наука как социальный институт.</w:t>
      </w:r>
    </w:p>
    <w:p w:rsidR="00990253" w:rsidRDefault="00990253" w:rsidP="00990253">
      <w:pPr>
        <w:pStyle w:val="a3"/>
        <w:jc w:val="both"/>
      </w:pPr>
      <w:r>
        <w:t>63. Научные сообщества и их исторические типы.</w:t>
      </w:r>
    </w:p>
    <w:p w:rsidR="00990253" w:rsidRDefault="00990253" w:rsidP="00990253">
      <w:pPr>
        <w:pStyle w:val="a3"/>
        <w:jc w:val="both"/>
      </w:pPr>
      <w:r>
        <w:t>64. Научная рациональность и проблема диалога культур.</w:t>
      </w:r>
    </w:p>
    <w:p w:rsidR="00990253" w:rsidRDefault="00990253" w:rsidP="00990253">
      <w:pPr>
        <w:pStyle w:val="a3"/>
        <w:jc w:val="both"/>
      </w:pPr>
      <w:r>
        <w:t>65. Основные проблемы современной философии техники.</w:t>
      </w:r>
    </w:p>
    <w:p w:rsidR="00990253" w:rsidRDefault="00990253" w:rsidP="00990253">
      <w:pPr>
        <w:pStyle w:val="a3"/>
        <w:jc w:val="both"/>
      </w:pPr>
      <w:r>
        <w:t>66. Основные методологические подходы в философии техники.</w:t>
      </w:r>
    </w:p>
    <w:p w:rsidR="00990253" w:rsidRDefault="00990253" w:rsidP="00990253">
      <w:pPr>
        <w:pStyle w:val="a3"/>
        <w:jc w:val="both"/>
      </w:pPr>
      <w:r>
        <w:t xml:space="preserve">67. Основные положения концепции глобального эволюционизма. </w:t>
      </w:r>
    </w:p>
    <w:p w:rsidR="00990253" w:rsidRDefault="00990253" w:rsidP="00990253">
      <w:pPr>
        <w:pStyle w:val="a3"/>
        <w:jc w:val="both"/>
      </w:pPr>
      <w:r>
        <w:t>68. Проблема соотношения биологического и социального.</w:t>
      </w:r>
    </w:p>
    <w:p w:rsidR="00990253" w:rsidRDefault="00990253" w:rsidP="00990253">
      <w:pPr>
        <w:pStyle w:val="a3"/>
        <w:jc w:val="both"/>
      </w:pPr>
      <w:r>
        <w:t>69. К.А. Тимирязев о связи философии и естествознания.</w:t>
      </w:r>
    </w:p>
    <w:p w:rsidR="00990253" w:rsidRDefault="00990253" w:rsidP="00990253">
      <w:pPr>
        <w:pStyle w:val="a3"/>
        <w:jc w:val="both"/>
      </w:pPr>
      <w:r>
        <w:t>70. Проблема ценности человеческой жизни в свете современных знаний о биологии человеке (биоэтика).</w:t>
      </w:r>
    </w:p>
    <w:p w:rsidR="00990253" w:rsidRDefault="00990253" w:rsidP="00990253">
      <w:pPr>
        <w:pStyle w:val="a3"/>
        <w:jc w:val="both"/>
      </w:pPr>
      <w:r>
        <w:t>71. Социальные, этико-правовые и философские проблемы генной инженерии и биотехнологий.</w:t>
      </w:r>
    </w:p>
    <w:p w:rsidR="00361E9A" w:rsidRPr="00361E9A" w:rsidRDefault="00990253" w:rsidP="00990253">
      <w:pPr>
        <w:pStyle w:val="a3"/>
        <w:jc w:val="both"/>
        <w:rPr>
          <w:sz w:val="22"/>
          <w:szCs w:val="22"/>
        </w:rPr>
      </w:pPr>
      <w:r>
        <w:t xml:space="preserve">72. Наука и </w:t>
      </w:r>
      <w:proofErr w:type="spellStart"/>
      <w:r>
        <w:t>паранаука</w:t>
      </w:r>
      <w:proofErr w:type="spellEnd"/>
      <w:r w:rsidR="00361E9A" w:rsidRPr="00361E9A">
        <w:rPr>
          <w:sz w:val="22"/>
          <w:szCs w:val="22"/>
        </w:rPr>
        <w:t>.</w:t>
      </w:r>
    </w:p>
    <w:p w:rsidR="00B52EB0" w:rsidRPr="00B52EB0" w:rsidRDefault="00990253" w:rsidP="00B52EB0">
      <w:pPr>
        <w:pStyle w:val="a3"/>
        <w:jc w:val="both"/>
      </w:pPr>
      <w:r>
        <w:t>73</w:t>
      </w:r>
      <w:r w:rsidR="00B52EB0" w:rsidRPr="00B52EB0">
        <w:t>. История психологии, ее предмет и задачи.</w:t>
      </w:r>
    </w:p>
    <w:p w:rsidR="00B52EB0" w:rsidRPr="00B52EB0" w:rsidRDefault="00990253" w:rsidP="00B52EB0">
      <w:pPr>
        <w:pStyle w:val="a3"/>
        <w:jc w:val="both"/>
      </w:pPr>
      <w:r>
        <w:t>74</w:t>
      </w:r>
      <w:r w:rsidR="00B52EB0" w:rsidRPr="00B52EB0">
        <w:t>. Механический, биологический и психологический детерминизм.</w:t>
      </w:r>
    </w:p>
    <w:p w:rsidR="00B52EB0" w:rsidRPr="00B52EB0" w:rsidRDefault="00990253" w:rsidP="00B52EB0">
      <w:pPr>
        <w:pStyle w:val="a3"/>
        <w:jc w:val="both"/>
      </w:pPr>
      <w:r>
        <w:t>75</w:t>
      </w:r>
      <w:r w:rsidR="00B52EB0" w:rsidRPr="00B52EB0">
        <w:t>. Формирование материалистической психологии в Древней Греции.</w:t>
      </w:r>
    </w:p>
    <w:p w:rsidR="00B52EB0" w:rsidRPr="00B52EB0" w:rsidRDefault="00990253" w:rsidP="00B52EB0">
      <w:pPr>
        <w:pStyle w:val="a3"/>
        <w:jc w:val="both"/>
      </w:pPr>
      <w:r>
        <w:t>76</w:t>
      </w:r>
      <w:r w:rsidR="00B52EB0" w:rsidRPr="00B52EB0">
        <w:t>. Психологические взгляды Сократа и Платона.</w:t>
      </w:r>
    </w:p>
    <w:p w:rsidR="00B52EB0" w:rsidRPr="00B52EB0" w:rsidRDefault="00990253" w:rsidP="00B52EB0">
      <w:pPr>
        <w:pStyle w:val="a3"/>
        <w:jc w:val="both"/>
      </w:pPr>
      <w:r>
        <w:t>77</w:t>
      </w:r>
      <w:r w:rsidR="00B52EB0" w:rsidRPr="00B52EB0">
        <w:t>. Психология Аристотеля. Учение о душе.</w:t>
      </w:r>
    </w:p>
    <w:p w:rsidR="00B52EB0" w:rsidRPr="00B52EB0" w:rsidRDefault="00990253" w:rsidP="00B52EB0">
      <w:pPr>
        <w:pStyle w:val="a3"/>
        <w:jc w:val="both"/>
      </w:pPr>
      <w:r>
        <w:t>78</w:t>
      </w:r>
      <w:r w:rsidR="00B52EB0" w:rsidRPr="00B52EB0">
        <w:t>. Психологические знания в Древнем Риме.</w:t>
      </w:r>
    </w:p>
    <w:p w:rsidR="00B52EB0" w:rsidRPr="00B52EB0" w:rsidRDefault="00990253" w:rsidP="00B52EB0">
      <w:pPr>
        <w:pStyle w:val="a3"/>
        <w:jc w:val="both"/>
      </w:pPr>
      <w:r>
        <w:t>79</w:t>
      </w:r>
      <w:r w:rsidR="00B52EB0" w:rsidRPr="00B52EB0">
        <w:t>. Психологические знания эпохи средневековья.</w:t>
      </w:r>
    </w:p>
    <w:p w:rsidR="00B52EB0" w:rsidRPr="00B52EB0" w:rsidRDefault="00990253" w:rsidP="00B52EB0">
      <w:pPr>
        <w:pStyle w:val="a3"/>
        <w:jc w:val="both"/>
      </w:pPr>
      <w:r>
        <w:t>80</w:t>
      </w:r>
      <w:r w:rsidR="00B52EB0" w:rsidRPr="00B52EB0">
        <w:t>. Зарождение эмпирических концепция психического (Ф. Бэкон, Т. Гоббс, Дж. Локк и др.).</w:t>
      </w:r>
    </w:p>
    <w:p w:rsidR="00B52EB0" w:rsidRPr="00B52EB0" w:rsidRDefault="00990253" w:rsidP="00B52EB0">
      <w:pPr>
        <w:pStyle w:val="a3"/>
        <w:jc w:val="both"/>
      </w:pPr>
      <w:r>
        <w:t>81</w:t>
      </w:r>
      <w:r w:rsidR="00B52EB0" w:rsidRPr="00B52EB0">
        <w:t>. Рационалистические концепции психического (Р. Декарт, Г. Лейбниц и др.).</w:t>
      </w:r>
    </w:p>
    <w:p w:rsidR="00B52EB0" w:rsidRPr="00B52EB0" w:rsidRDefault="00990253" w:rsidP="00B52EB0">
      <w:pPr>
        <w:pStyle w:val="a3"/>
        <w:jc w:val="both"/>
      </w:pPr>
      <w:r>
        <w:t>82</w:t>
      </w:r>
      <w:r w:rsidR="00B52EB0" w:rsidRPr="00B52EB0">
        <w:t>. Характеристика психологических взглядов И. Канта.</w:t>
      </w:r>
    </w:p>
    <w:p w:rsidR="00B52EB0" w:rsidRPr="00B52EB0" w:rsidRDefault="00990253" w:rsidP="00B52EB0">
      <w:pPr>
        <w:pStyle w:val="a3"/>
        <w:jc w:val="both"/>
      </w:pPr>
      <w:r>
        <w:t>83</w:t>
      </w:r>
      <w:r w:rsidR="00B52EB0" w:rsidRPr="00B52EB0">
        <w:t>. Позитивизм О. Конта, его влияние на развитие психологии.</w:t>
      </w:r>
    </w:p>
    <w:p w:rsidR="00B52EB0" w:rsidRPr="00B52EB0" w:rsidRDefault="00990253" w:rsidP="00B52EB0">
      <w:pPr>
        <w:pStyle w:val="a3"/>
        <w:jc w:val="both"/>
      </w:pPr>
      <w:r>
        <w:t>84</w:t>
      </w:r>
      <w:r w:rsidR="00B52EB0" w:rsidRPr="00B52EB0">
        <w:t>. Психоанализ З. Фрейда.</w:t>
      </w:r>
    </w:p>
    <w:p w:rsidR="00B52EB0" w:rsidRPr="00B52EB0" w:rsidRDefault="00990253" w:rsidP="00B52EB0">
      <w:pPr>
        <w:pStyle w:val="a3"/>
        <w:jc w:val="both"/>
      </w:pPr>
      <w:r>
        <w:t>85</w:t>
      </w:r>
      <w:r w:rsidR="00B52EB0" w:rsidRPr="00B52EB0">
        <w:t>. Аналитическая психология К. Г. Юнга.</w:t>
      </w:r>
    </w:p>
    <w:p w:rsidR="00B52EB0" w:rsidRPr="00B52EB0" w:rsidRDefault="00990253" w:rsidP="00B52EB0">
      <w:pPr>
        <w:pStyle w:val="a3"/>
        <w:jc w:val="both"/>
      </w:pPr>
      <w:r>
        <w:t>86</w:t>
      </w:r>
      <w:r w:rsidR="00B52EB0" w:rsidRPr="00B52EB0">
        <w:t>. Индивидуальная психология А. Адлера.</w:t>
      </w:r>
    </w:p>
    <w:p w:rsidR="00B52EB0" w:rsidRPr="00B52EB0" w:rsidRDefault="00990253" w:rsidP="00B52EB0">
      <w:pPr>
        <w:pStyle w:val="a3"/>
        <w:jc w:val="both"/>
      </w:pPr>
      <w:r>
        <w:t>87</w:t>
      </w:r>
      <w:r w:rsidR="00B52EB0" w:rsidRPr="00B52EB0">
        <w:t>. Теории деятельности А. Н. Леонтьева и С. Л. Рубинштейна.</w:t>
      </w:r>
    </w:p>
    <w:p w:rsidR="00B52EB0" w:rsidRDefault="00990253" w:rsidP="00B52EB0">
      <w:pPr>
        <w:pStyle w:val="a3"/>
        <w:jc w:val="both"/>
      </w:pPr>
      <w:r>
        <w:t>88</w:t>
      </w:r>
      <w:r w:rsidR="00B52EB0" w:rsidRPr="00B52EB0">
        <w:t>. Психологические взгляды Л. С. Выготского.</w:t>
      </w:r>
    </w:p>
    <w:p w:rsidR="00990253" w:rsidRDefault="00990253" w:rsidP="00B52EB0">
      <w:pPr>
        <w:pStyle w:val="a3"/>
        <w:jc w:val="both"/>
      </w:pPr>
      <w:r>
        <w:t xml:space="preserve">89. </w:t>
      </w:r>
      <w:r w:rsidRPr="00990253">
        <w:t>Становление и развитие отечественной психологии</w:t>
      </w:r>
      <w:r>
        <w:t>.</w:t>
      </w:r>
    </w:p>
    <w:p w:rsidR="00990253" w:rsidRPr="00990253" w:rsidRDefault="00990253" w:rsidP="00B52EB0">
      <w:pPr>
        <w:pStyle w:val="a3"/>
        <w:jc w:val="both"/>
      </w:pPr>
      <w:r>
        <w:t xml:space="preserve">90. Отечественная психологическая мысль </w:t>
      </w:r>
      <w:r>
        <w:rPr>
          <w:lang w:val="en-US"/>
        </w:rPr>
        <w:t>XXI</w:t>
      </w:r>
      <w:r>
        <w:t xml:space="preserve"> в.</w:t>
      </w:r>
      <w:bookmarkStart w:id="0" w:name="_GoBack"/>
      <w:bookmarkEnd w:id="0"/>
    </w:p>
    <w:p w:rsidR="00530E46" w:rsidRPr="00B52EB0" w:rsidRDefault="00530E46" w:rsidP="00B52EB0">
      <w:pPr>
        <w:pStyle w:val="a3"/>
        <w:jc w:val="both"/>
      </w:pPr>
    </w:p>
    <w:sectPr w:rsidR="00530E46" w:rsidRPr="00B52EB0" w:rsidSect="0053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E9A"/>
    <w:rsid w:val="000F3F65"/>
    <w:rsid w:val="00361E9A"/>
    <w:rsid w:val="00530E46"/>
    <w:rsid w:val="00615591"/>
    <w:rsid w:val="009611D0"/>
    <w:rsid w:val="00990253"/>
    <w:rsid w:val="00B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1B00"/>
  <w15:docId w15:val="{B983EE9E-F163-4C9C-A8BD-FB3D8607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Азер</cp:lastModifiedBy>
  <cp:revision>5</cp:revision>
  <dcterms:created xsi:type="dcterms:W3CDTF">2020-11-25T07:34:00Z</dcterms:created>
  <dcterms:modified xsi:type="dcterms:W3CDTF">2021-06-02T19:57:00Z</dcterms:modified>
</cp:coreProperties>
</file>