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91402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42DE" w:rsidRPr="00914028" w:rsidRDefault="00A742DE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2DE" w:rsidRDefault="00A742DE" w:rsidP="00A742DE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приема заявок: 22.12.2021</w:t>
      </w:r>
    </w:p>
    <w:p w:rsidR="00A742DE" w:rsidRDefault="00A742DE" w:rsidP="00A742DE">
      <w:pPr>
        <w:spacing w:after="0" w:line="30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Окончание приема заявок: 20.01.2022</w:t>
      </w:r>
    </w:p>
    <w:p w:rsidR="00A742DE" w:rsidRDefault="00A742DE" w:rsidP="00A742DE">
      <w:pPr>
        <w:spacing w:after="0" w:line="30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конкурса: 21.01.2022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A26F8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C35B47">
      <w:pPr>
        <w:spacing w:after="0" w:line="30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C35B47" w:rsidRPr="00F83392" w:rsidRDefault="00935D67" w:rsidP="00C35B47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86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04C0F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151B8A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</w:t>
      </w:r>
      <w:r w:rsidR="00151B8A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Агроэкология пестицидов и агрохимикатов»</w:t>
      </w:r>
      <w:r w:rsidR="00C35B47" w:rsidRPr="00C35B47">
        <w:rPr>
          <w:rFonts w:ascii="Times New Roman" w:hAnsi="Times New Roman" w:cs="Times New Roman"/>
          <w:sz w:val="28"/>
          <w:szCs w:val="28"/>
        </w:rPr>
        <w:t xml:space="preserve"> </w:t>
      </w:r>
      <w:r w:rsidR="00F83392" w:rsidRPr="00F83392">
        <w:rPr>
          <w:rFonts w:ascii="Times New Roman" w:hAnsi="Times New Roman" w:cs="Times New Roman"/>
          <w:sz w:val="28"/>
          <w:szCs w:val="28"/>
        </w:rPr>
        <w:t>(</w:t>
      </w:r>
      <w:r w:rsidR="00C35B47" w:rsidRPr="00C35B47">
        <w:rPr>
          <w:rFonts w:ascii="Times New Roman" w:hAnsi="Times New Roman" w:cs="Times New Roman"/>
          <w:sz w:val="28"/>
          <w:szCs w:val="28"/>
        </w:rPr>
        <w:t>лаборатория по анализу остаточных количеств пестицидов и разработке методов их определения</w:t>
      </w:r>
      <w:r w:rsidR="00F83392" w:rsidRPr="00F83392">
        <w:rPr>
          <w:rFonts w:ascii="Times New Roman" w:hAnsi="Times New Roman" w:cs="Times New Roman"/>
          <w:sz w:val="28"/>
          <w:szCs w:val="28"/>
        </w:rPr>
        <w:t>)</w:t>
      </w:r>
    </w:p>
    <w:p w:rsidR="00E223B6" w:rsidRPr="00C35B47" w:rsidRDefault="00935D67" w:rsidP="00C35B47">
      <w:pPr>
        <w:spacing w:after="0" w:line="30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B47" w:rsidRPr="00C3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науки</w:t>
      </w:r>
    </w:p>
    <w:p w:rsidR="00151B8A" w:rsidRPr="00151B8A" w:rsidRDefault="00151B8A" w:rsidP="00C35B47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B47" w:rsidRPr="00F83392" w:rsidRDefault="00935D67" w:rsidP="00C35B47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47" w:rsidRPr="00A55FC3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</w:t>
      </w:r>
      <w:r w:rsidR="00F83392">
        <w:rPr>
          <w:rFonts w:ascii="Times New Roman" w:hAnsi="Times New Roman"/>
          <w:sz w:val="28"/>
          <w:szCs w:val="28"/>
        </w:rPr>
        <w:t xml:space="preserve">определению </w:t>
      </w:r>
      <w:proofErr w:type="gramStart"/>
      <w:r w:rsidR="00F83392">
        <w:rPr>
          <w:rFonts w:ascii="Times New Roman" w:hAnsi="Times New Roman"/>
          <w:sz w:val="28"/>
          <w:szCs w:val="28"/>
        </w:rPr>
        <w:t>уровней содержания остаточных количеств действующих веществ пестицидов</w:t>
      </w:r>
      <w:proofErr w:type="gramEnd"/>
      <w:r w:rsidR="00F83392" w:rsidRPr="00F83392">
        <w:rPr>
          <w:rFonts w:ascii="Times New Roman" w:hAnsi="Times New Roman"/>
          <w:sz w:val="28"/>
          <w:szCs w:val="28"/>
        </w:rPr>
        <w:t xml:space="preserve"> </w:t>
      </w:r>
      <w:r w:rsidR="00F83392" w:rsidRPr="00A55FC3">
        <w:rPr>
          <w:rFonts w:ascii="Times New Roman" w:hAnsi="Times New Roman" w:cs="Times New Roman"/>
          <w:sz w:val="28"/>
          <w:szCs w:val="28"/>
        </w:rPr>
        <w:t>в рамках государственных регистрационных испытаний</w:t>
      </w:r>
      <w:r w:rsidR="00F83392">
        <w:rPr>
          <w:rFonts w:ascii="Times New Roman" w:hAnsi="Times New Roman"/>
          <w:sz w:val="28"/>
          <w:szCs w:val="28"/>
        </w:rPr>
        <w:t>,</w:t>
      </w:r>
      <w:r w:rsidR="00F83392" w:rsidRPr="00DB6F35">
        <w:rPr>
          <w:rFonts w:ascii="Times New Roman" w:hAnsi="Times New Roman"/>
          <w:sz w:val="28"/>
          <w:szCs w:val="28"/>
        </w:rPr>
        <w:t xml:space="preserve"> в том числе, в соответствии с принципами надлежащей лабораторной практики</w:t>
      </w:r>
      <w:r w:rsidR="00F83392">
        <w:rPr>
          <w:rFonts w:ascii="Times New Roman" w:hAnsi="Times New Roman" w:cs="Times New Roman"/>
          <w:sz w:val="28"/>
          <w:szCs w:val="28"/>
        </w:rPr>
        <w:t>.</w:t>
      </w:r>
    </w:p>
    <w:p w:rsidR="00204C0F" w:rsidRPr="00935D67" w:rsidRDefault="00204C0F" w:rsidP="00C35B47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10" w:rsidRPr="00F57FAE" w:rsidRDefault="00235B10" w:rsidP="003C4B4C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критерии:</w:t>
      </w:r>
    </w:p>
    <w:p w:rsidR="00235B10" w:rsidRDefault="00235B10" w:rsidP="003C4B4C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78E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Задачи: </w:t>
      </w:r>
    </w:p>
    <w:p w:rsidR="00235B10" w:rsidRPr="00235B10" w:rsidRDefault="00235B10" w:rsidP="003C4B4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остаточных количеств пестицидов в объектах окружающей среды и продукции сельскохозяйственного производства, в том числе в соответствии с принципами надлежащей лабораторной практики.</w:t>
      </w:r>
    </w:p>
    <w:p w:rsidR="00235B10" w:rsidRPr="00235B10" w:rsidRDefault="00235B10" w:rsidP="003C4B4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валидация методов контроля по определению остаточных количеств действующих веществ пестицидов в объектах окружающей среды и сельскохозяйственной продукции.</w:t>
      </w:r>
    </w:p>
    <w:p w:rsidR="00235B10" w:rsidRPr="00235B10" w:rsidRDefault="00235B10" w:rsidP="003C4B4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функции руководителя</w:t>
      </w:r>
      <w:r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в соответствии с принципами надлежащей лабораторной практики.</w:t>
      </w:r>
    </w:p>
    <w:p w:rsidR="00235B10" w:rsidRPr="00235B10" w:rsidRDefault="00D16DD8" w:rsidP="003C4B4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исследований </w:t>
      </w:r>
      <w:r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 </w:t>
      </w:r>
      <w:r w:rsidR="00235B10"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>газожидкостной хроматографии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различными вариантами детектирования,</w:t>
      </w:r>
      <w:r w:rsidR="00AE2E4B" w:rsidRPr="00AE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E4B"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1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</w:t>
      </w:r>
      <w:proofErr w:type="spellStart"/>
      <w:r w:rsidR="00AE2E4B" w:rsidRPr="00D16DD8">
        <w:rPr>
          <w:rFonts w:ascii="Times New Roman" w:hAnsi="Times New Roman" w:cs="Times New Roman"/>
          <w:color w:val="000000" w:themeColor="text1"/>
          <w:sz w:val="28"/>
          <w:szCs w:val="28"/>
        </w:rPr>
        <w:t>масс-спектрометр</w:t>
      </w:r>
      <w:r w:rsidRPr="00D16D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2E4B" w:rsidRPr="00D16D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16DD8">
        <w:rPr>
          <w:rFonts w:ascii="Times New Roman" w:hAnsi="Times New Roman" w:cs="Times New Roman"/>
          <w:color w:val="000000" w:themeColor="text1"/>
          <w:sz w:val="28"/>
          <w:szCs w:val="28"/>
        </w:rPr>
        <w:t>етрии</w:t>
      </w:r>
      <w:proofErr w:type="spellEnd"/>
      <w:r w:rsidR="00235B10" w:rsidRPr="00D16DD8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плана</w:t>
      </w:r>
      <w:r w:rsidR="00235B10"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исследования, проведение исследования согласно плану исследования, формирование заключительного отчета по результатам исследования, в том числе в соответствии с принципами надлежащей лабораторной практики.</w:t>
      </w:r>
    </w:p>
    <w:p w:rsidR="00235B10" w:rsidRPr="00235B10" w:rsidRDefault="00235B10" w:rsidP="003C4B4C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внутрилабораторного контроля качества и приемлемости результатов количественного анализа.</w:t>
      </w:r>
    </w:p>
    <w:p w:rsidR="00235B10" w:rsidRPr="003C4B4C" w:rsidRDefault="00235B10" w:rsidP="003C4B4C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B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межлабораторных (сличительных) испытаниях.</w:t>
      </w:r>
    </w:p>
    <w:p w:rsidR="00235B10" w:rsidRPr="003C4B4C" w:rsidRDefault="00235B10" w:rsidP="003C4B4C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Разработка внутренних документов ИЦ (СОП и </w:t>
      </w:r>
      <w:proofErr w:type="spellStart"/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35B10" w:rsidRPr="003C4B4C" w:rsidRDefault="00235B10" w:rsidP="003C4B4C">
      <w:pPr>
        <w:spacing w:after="0" w:line="30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5B10" w:rsidRPr="003C4B4C" w:rsidRDefault="00235B10" w:rsidP="003C4B4C">
      <w:pPr>
        <w:spacing w:after="0" w:line="30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B4C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оценки: </w:t>
      </w:r>
    </w:p>
    <w:p w:rsidR="00235B10" w:rsidRPr="003C4B4C" w:rsidRDefault="00235B10" w:rsidP="003C4B4C">
      <w:pPr>
        <w:pStyle w:val="a3"/>
        <w:spacing w:after="0" w:line="30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Соавторство (авторство) не менее</w:t>
      </w:r>
      <w:proofErr w:type="gramStart"/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285">
        <w:rPr>
          <w:rFonts w:ascii="Times New Roman" w:hAnsi="Times New Roman" w:cs="Times New Roman"/>
          <w:color w:val="000000" w:themeColor="text1"/>
          <w:sz w:val="28"/>
          <w:szCs w:val="28"/>
        </w:rPr>
        <w:t>чем в 5 методических</w:t>
      </w: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указаниях (МУК) по определению остаточных количеств действующих веществ пестицидов </w:t>
      </w:r>
      <w:r w:rsidRPr="003C4B4C">
        <w:rPr>
          <w:rFonts w:ascii="Times New Roman" w:hAnsi="Times New Roman" w:cs="Times New Roman"/>
          <w:sz w:val="28"/>
          <w:szCs w:val="28"/>
        </w:rPr>
        <w:t xml:space="preserve">в объектах окружающей среды и </w:t>
      </w: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</w:t>
      </w:r>
      <w:r w:rsidR="00D764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в установленном порядке Федеральной службой по надзору в сфере прав потребителей и благополучия человека (</w:t>
      </w:r>
      <w:proofErr w:type="spellStart"/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</w:t>
      </w:r>
      <w:bookmarkStart w:id="0" w:name="_GoBack"/>
      <w:bookmarkEnd w:id="0"/>
      <w:r w:rsidR="009140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зор</w:t>
      </w:r>
      <w:proofErr w:type="spellEnd"/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) за последние 5 лет.</w:t>
      </w:r>
    </w:p>
    <w:p w:rsidR="00D50905" w:rsidRDefault="00235B10" w:rsidP="003C4B4C">
      <w:pPr>
        <w:pStyle w:val="a3"/>
        <w:spacing w:after="0" w:line="30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в организациях, участвующих в регистрационных испытаниях пестицидов не менее 5 лет.</w:t>
      </w:r>
    </w:p>
    <w:p w:rsidR="005C69EF" w:rsidRPr="003C4B4C" w:rsidRDefault="005C69EF" w:rsidP="005C69EF">
      <w:pPr>
        <w:pStyle w:val="a3"/>
        <w:spacing w:after="0" w:line="30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принципам надлежащей лабораторной практики в соответствии с требованиями ГОСТ 33044-2014 и иных нормативных документов, в том числе, ОЭСР.</w:t>
      </w:r>
    </w:p>
    <w:p w:rsidR="007F0BBC" w:rsidRPr="00914028" w:rsidRDefault="007F0BBC" w:rsidP="003C4B4C">
      <w:pPr>
        <w:spacing w:after="0" w:line="30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3C4B4C" w:rsidRDefault="00935D67" w:rsidP="003C4B4C">
      <w:pPr>
        <w:spacing w:after="0" w:line="30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3C4B4C" w:rsidRPr="003C4B4C" w:rsidRDefault="003C4B4C" w:rsidP="003C4B4C">
      <w:pPr>
        <w:pStyle w:val="a3"/>
        <w:spacing w:after="0" w:line="300" w:lineRule="auto"/>
        <w:ind w:left="0"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кандидата сельскохозяйственных/биологических наук; </w:t>
      </w:r>
    </w:p>
    <w:p w:rsidR="003C4B4C" w:rsidRPr="003C4B4C" w:rsidRDefault="005C69EF" w:rsidP="003C4B4C">
      <w:pPr>
        <w:pStyle w:val="a3"/>
        <w:spacing w:after="0" w:line="300" w:lineRule="auto"/>
        <w:ind w:left="0"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4B4C"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нания в области государственной регистрации и применении химических средств защиты растений, современных методов анализа их остаточных количеств, проведения исследований в соответствии с принципами надлежащей лабораторной практики и согласно требованиям ГОСТ </w:t>
      </w:r>
      <w:r w:rsidR="003C6D67" w:rsidRPr="003C6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="003C4B4C" w:rsidRPr="003C6D6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C6D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IEC</w:t>
      </w:r>
      <w:r w:rsidR="003C4B4C"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17025;</w:t>
      </w:r>
    </w:p>
    <w:p w:rsidR="003C4B4C" w:rsidRPr="003C4B4C" w:rsidRDefault="003C4B4C" w:rsidP="003C4B4C">
      <w:pPr>
        <w:pStyle w:val="a3"/>
        <w:spacing w:after="0" w:line="30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 xml:space="preserve">наличие публикаций в области методов контроля по определению остаточных количеств действующих веществ пестицидов в объектах окружающей среды и </w:t>
      </w: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</w:t>
      </w:r>
      <w:r w:rsidRPr="003C4B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B4C" w:rsidRPr="003C4B4C" w:rsidRDefault="003C4B4C" w:rsidP="003C4B4C">
      <w:pPr>
        <w:pStyle w:val="a3"/>
        <w:spacing w:after="0" w:line="30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C4B4C">
        <w:rPr>
          <w:rFonts w:ascii="Times New Roman" w:hAnsi="Times New Roman" w:cs="Times New Roman"/>
          <w:sz w:val="28"/>
          <w:szCs w:val="28"/>
        </w:rPr>
        <w:t>уверенное владение компьютерными прикладными программами для сбора и обработки данных хроматографического анализа;</w:t>
      </w:r>
    </w:p>
    <w:p w:rsidR="003C4B4C" w:rsidRPr="003C4B4C" w:rsidRDefault="003C4B4C" w:rsidP="003C4B4C">
      <w:pPr>
        <w:pStyle w:val="a3"/>
        <w:spacing w:after="0" w:line="300" w:lineRule="auto"/>
        <w:ind w:left="0"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B4C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в данной отрасли (научный стаж) не менее 5 лет.</w:t>
      </w:r>
    </w:p>
    <w:p w:rsidR="00BA73BF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Pr="00A42969" w:rsidRDefault="00935D67" w:rsidP="001445EA">
      <w:pPr>
        <w:spacing w:after="0" w:line="30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A42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Условия:</w:t>
      </w:r>
    </w:p>
    <w:p w:rsidR="00EB2952" w:rsidRPr="005C69EF" w:rsidRDefault="00151B8A" w:rsidP="001445EA">
      <w:pPr>
        <w:pStyle w:val="a3"/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312D2B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2609</w:t>
      </w:r>
      <w:r w:rsidR="003C6D67" w:rsidRPr="005C69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="005C69EF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312D2B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D67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5C69EF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A42969" w:rsidRDefault="00032999" w:rsidP="001445EA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A42969" w:rsidRDefault="00032999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8C7D1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032999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42969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4296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445EA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2969" w:rsidRPr="00A75CEF">
        <w:rPr>
          <w:rFonts w:ascii="Times New Roman" w:eastAsia="Times New Roman" w:hAnsi="Times New Roman"/>
          <w:sz w:val="28"/>
          <w:szCs w:val="28"/>
          <w:lang w:eastAsia="ru-RU"/>
        </w:rPr>
        <w:t>полная занятость (1,0 ставки по основному месту работы)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69" w:rsidRPr="00F57FAE" w:rsidRDefault="00935D67" w:rsidP="00A42969">
      <w:pPr>
        <w:spacing w:after="0" w:line="30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69" w:rsidRPr="00A75CEF">
        <w:rPr>
          <w:rFonts w:ascii="Times New Roman" w:eastAsia="Times New Roman" w:hAnsi="Times New Roman"/>
          <w:sz w:val="28"/>
          <w:szCs w:val="28"/>
          <w:lang w:eastAsia="ru-RU"/>
        </w:rPr>
        <w:t>полный день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AE2E4B" w:rsidRDefault="00EA3CC8" w:rsidP="001445EA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 Анатолий Владиславович</w:t>
      </w:r>
      <w:r w:rsidR="001445EA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УНКЦ «Агроэкология пестицидов и агрохимикатов»</w:t>
      </w: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AE2E4B" w:rsidRDefault="00EA3CC8" w:rsidP="001445EA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aepa@yandex.ru</w:t>
      </w: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AE2E4B" w:rsidRDefault="00EA3CC8" w:rsidP="001445EA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032999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AE2E4B" w:rsidRP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AE2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2A3EE9" w:rsidRPr="00AE2E4B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833C6"/>
    <w:multiLevelType w:val="hybridMultilevel"/>
    <w:tmpl w:val="E07CAEA6"/>
    <w:lvl w:ilvl="0" w:tplc="1D86FDE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564FB"/>
    <w:multiLevelType w:val="hybridMultilevel"/>
    <w:tmpl w:val="5EB6EBCC"/>
    <w:lvl w:ilvl="0" w:tplc="1D86FD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8E5"/>
    <w:multiLevelType w:val="hybridMultilevel"/>
    <w:tmpl w:val="1D664B38"/>
    <w:lvl w:ilvl="0" w:tplc="1D86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6"/>
  </w:num>
  <w:num w:numId="5">
    <w:abstractNumId w:val="27"/>
  </w:num>
  <w:num w:numId="6">
    <w:abstractNumId w:val="17"/>
  </w:num>
  <w:num w:numId="7">
    <w:abstractNumId w:val="1"/>
  </w:num>
  <w:num w:numId="8">
    <w:abstractNumId w:val="22"/>
  </w:num>
  <w:num w:numId="9">
    <w:abstractNumId w:val="15"/>
  </w:num>
  <w:num w:numId="10">
    <w:abstractNumId w:val="10"/>
  </w:num>
  <w:num w:numId="11">
    <w:abstractNumId w:val="2"/>
  </w:num>
  <w:num w:numId="12">
    <w:abstractNumId w:val="25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6"/>
  </w:num>
  <w:num w:numId="22">
    <w:abstractNumId w:val="21"/>
  </w:num>
  <w:num w:numId="23">
    <w:abstractNumId w:val="8"/>
  </w:num>
  <w:num w:numId="24">
    <w:abstractNumId w:val="5"/>
  </w:num>
  <w:num w:numId="25">
    <w:abstractNumId w:val="16"/>
  </w:num>
  <w:num w:numId="26">
    <w:abstractNumId w:val="14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4864"/>
    <w:rsid w:val="00057213"/>
    <w:rsid w:val="00114C24"/>
    <w:rsid w:val="00132FC1"/>
    <w:rsid w:val="00142220"/>
    <w:rsid w:val="00143C3F"/>
    <w:rsid w:val="001445EA"/>
    <w:rsid w:val="00151B8A"/>
    <w:rsid w:val="001619B1"/>
    <w:rsid w:val="001843D3"/>
    <w:rsid w:val="001B26B3"/>
    <w:rsid w:val="001C0746"/>
    <w:rsid w:val="001F399D"/>
    <w:rsid w:val="001F40D0"/>
    <w:rsid w:val="00204C0F"/>
    <w:rsid w:val="00220D10"/>
    <w:rsid w:val="00235B10"/>
    <w:rsid w:val="002959BB"/>
    <w:rsid w:val="002A3EE9"/>
    <w:rsid w:val="002A594A"/>
    <w:rsid w:val="002C5E4C"/>
    <w:rsid w:val="002D30DC"/>
    <w:rsid w:val="002E671A"/>
    <w:rsid w:val="00302615"/>
    <w:rsid w:val="00312D2B"/>
    <w:rsid w:val="003429B3"/>
    <w:rsid w:val="003569A8"/>
    <w:rsid w:val="0038306E"/>
    <w:rsid w:val="0038566F"/>
    <w:rsid w:val="0038610B"/>
    <w:rsid w:val="003A4D14"/>
    <w:rsid w:val="003C4B4C"/>
    <w:rsid w:val="003C4DD3"/>
    <w:rsid w:val="003C6D67"/>
    <w:rsid w:val="003D3FA3"/>
    <w:rsid w:val="003F2DBF"/>
    <w:rsid w:val="00421669"/>
    <w:rsid w:val="00431339"/>
    <w:rsid w:val="004353F5"/>
    <w:rsid w:val="00467794"/>
    <w:rsid w:val="0047231F"/>
    <w:rsid w:val="004F0DB9"/>
    <w:rsid w:val="00524BB9"/>
    <w:rsid w:val="00534194"/>
    <w:rsid w:val="005345F7"/>
    <w:rsid w:val="00536F20"/>
    <w:rsid w:val="00550800"/>
    <w:rsid w:val="005742DD"/>
    <w:rsid w:val="005B7BEC"/>
    <w:rsid w:val="005C69EF"/>
    <w:rsid w:val="005D549F"/>
    <w:rsid w:val="00680684"/>
    <w:rsid w:val="006A15D7"/>
    <w:rsid w:val="007059A7"/>
    <w:rsid w:val="0071175B"/>
    <w:rsid w:val="00744792"/>
    <w:rsid w:val="00753867"/>
    <w:rsid w:val="00764432"/>
    <w:rsid w:val="007940EA"/>
    <w:rsid w:val="007A4083"/>
    <w:rsid w:val="007A74BB"/>
    <w:rsid w:val="007F0BBC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4028"/>
    <w:rsid w:val="00916994"/>
    <w:rsid w:val="00935D67"/>
    <w:rsid w:val="00977398"/>
    <w:rsid w:val="009B26CD"/>
    <w:rsid w:val="009C07C6"/>
    <w:rsid w:val="00A26F86"/>
    <w:rsid w:val="00A42969"/>
    <w:rsid w:val="00A55FC3"/>
    <w:rsid w:val="00A742DE"/>
    <w:rsid w:val="00A84445"/>
    <w:rsid w:val="00A93C6B"/>
    <w:rsid w:val="00AD0291"/>
    <w:rsid w:val="00AD2D6F"/>
    <w:rsid w:val="00AE144C"/>
    <w:rsid w:val="00AE2E4B"/>
    <w:rsid w:val="00B06C21"/>
    <w:rsid w:val="00B251D5"/>
    <w:rsid w:val="00B83178"/>
    <w:rsid w:val="00BA5CA3"/>
    <w:rsid w:val="00BA73BF"/>
    <w:rsid w:val="00BB564B"/>
    <w:rsid w:val="00C1270C"/>
    <w:rsid w:val="00C35B47"/>
    <w:rsid w:val="00C370A1"/>
    <w:rsid w:val="00C83E8F"/>
    <w:rsid w:val="00C9062D"/>
    <w:rsid w:val="00CB09F1"/>
    <w:rsid w:val="00CD0285"/>
    <w:rsid w:val="00CD25AC"/>
    <w:rsid w:val="00CD4AB4"/>
    <w:rsid w:val="00CF08C4"/>
    <w:rsid w:val="00D120CE"/>
    <w:rsid w:val="00D16DD8"/>
    <w:rsid w:val="00D17064"/>
    <w:rsid w:val="00D50905"/>
    <w:rsid w:val="00D66264"/>
    <w:rsid w:val="00D7642C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83392"/>
    <w:rsid w:val="00F9144A"/>
    <w:rsid w:val="00F9483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34194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3E93-705F-467C-8805-ACF8D984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2021-05-12T11:48:00Z</cp:lastPrinted>
  <dcterms:created xsi:type="dcterms:W3CDTF">2021-11-29T14:36:00Z</dcterms:created>
  <dcterms:modified xsi:type="dcterms:W3CDTF">2021-12-16T06:22:00Z</dcterms:modified>
</cp:coreProperties>
</file>