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3A9" w:rsidRPr="002E2354" w:rsidRDefault="00A813A9" w:rsidP="00A813A9">
      <w:pPr>
        <w:pStyle w:val="Style13"/>
        <w:widowControl/>
        <w:tabs>
          <w:tab w:val="left" w:pos="4536"/>
        </w:tabs>
        <w:spacing w:line="240" w:lineRule="auto"/>
        <w:ind w:left="4536" w:hanging="4110"/>
        <w:jc w:val="center"/>
        <w:rPr>
          <w:b/>
          <w:bCs/>
          <w:caps/>
          <w:sz w:val="28"/>
          <w:szCs w:val="28"/>
        </w:rPr>
      </w:pPr>
      <w:r w:rsidRPr="002E2354">
        <w:rPr>
          <w:b/>
          <w:bCs/>
          <w:caps/>
          <w:sz w:val="28"/>
          <w:szCs w:val="28"/>
        </w:rPr>
        <w:t>информационное письмо</w:t>
      </w:r>
    </w:p>
    <w:p w:rsidR="00A813A9" w:rsidRPr="002E2354" w:rsidRDefault="00A813A9" w:rsidP="00A813A9">
      <w:pPr>
        <w:jc w:val="center"/>
        <w:rPr>
          <w:b/>
          <w:sz w:val="28"/>
          <w:szCs w:val="28"/>
        </w:rPr>
      </w:pPr>
      <w:r w:rsidRPr="002E2354">
        <w:rPr>
          <w:b/>
          <w:sz w:val="28"/>
          <w:szCs w:val="28"/>
        </w:rPr>
        <w:t>Всероссийской научно-практической конференции</w:t>
      </w:r>
    </w:p>
    <w:p w:rsidR="00A813A9" w:rsidRPr="002E2354" w:rsidRDefault="00A813A9" w:rsidP="00A813A9">
      <w:pPr>
        <w:jc w:val="center"/>
        <w:rPr>
          <w:b/>
          <w:sz w:val="28"/>
          <w:szCs w:val="28"/>
        </w:rPr>
      </w:pPr>
      <w:r w:rsidRPr="002E2354">
        <w:rPr>
          <w:b/>
          <w:sz w:val="28"/>
          <w:szCs w:val="28"/>
        </w:rPr>
        <w:t xml:space="preserve"> с международным участием</w:t>
      </w:r>
    </w:p>
    <w:p w:rsidR="00A813A9" w:rsidRPr="002E2354" w:rsidRDefault="00A813A9" w:rsidP="00A813A9">
      <w:pPr>
        <w:jc w:val="center"/>
        <w:rPr>
          <w:b/>
          <w:bCs/>
          <w:sz w:val="28"/>
          <w:szCs w:val="28"/>
        </w:rPr>
      </w:pPr>
      <w:r w:rsidRPr="002E2354">
        <w:rPr>
          <w:b/>
          <w:bCs/>
          <w:sz w:val="28"/>
          <w:szCs w:val="28"/>
        </w:rPr>
        <w:t>«Безопасность и качество сельскохозяйственного сырья и продовольствия-2026»</w:t>
      </w:r>
    </w:p>
    <w:p w:rsidR="00A813A9" w:rsidRPr="002E2354" w:rsidRDefault="00A813A9" w:rsidP="00A813A9">
      <w:pPr>
        <w:spacing w:before="183" w:line="319" w:lineRule="exact"/>
        <w:ind w:right="162"/>
        <w:jc w:val="center"/>
        <w:rPr>
          <w:b/>
          <w:sz w:val="28"/>
          <w:szCs w:val="28"/>
          <w:u w:val="thick"/>
        </w:rPr>
      </w:pPr>
      <w:r w:rsidRPr="002E2354">
        <w:rPr>
          <w:b/>
          <w:sz w:val="28"/>
          <w:szCs w:val="28"/>
          <w:u w:val="thick"/>
        </w:rPr>
        <w:t xml:space="preserve">УВАЖАЕМЫЕ КОЛЛЕГИ! </w:t>
      </w:r>
    </w:p>
    <w:p w:rsidR="00A813A9" w:rsidRPr="002E2354" w:rsidRDefault="00A813A9" w:rsidP="00A813A9">
      <w:pPr>
        <w:jc w:val="center"/>
        <w:rPr>
          <w:sz w:val="28"/>
          <w:szCs w:val="28"/>
        </w:rPr>
      </w:pPr>
      <w:r w:rsidRPr="002E2354">
        <w:rPr>
          <w:sz w:val="28"/>
          <w:szCs w:val="28"/>
        </w:rPr>
        <w:t xml:space="preserve">Приглашаем Вас принять участие </w:t>
      </w:r>
    </w:p>
    <w:p w:rsidR="00A813A9" w:rsidRPr="002E2354" w:rsidRDefault="00A813A9" w:rsidP="00A813A9">
      <w:pPr>
        <w:jc w:val="center"/>
        <w:rPr>
          <w:bCs/>
          <w:sz w:val="28"/>
          <w:szCs w:val="28"/>
        </w:rPr>
      </w:pPr>
      <w:r w:rsidRPr="002E2354">
        <w:rPr>
          <w:sz w:val="28"/>
          <w:szCs w:val="28"/>
        </w:rPr>
        <w:t>во Всероссийской научно-практической конференции</w:t>
      </w:r>
      <w:r w:rsidRPr="002E2354">
        <w:rPr>
          <w:b/>
          <w:sz w:val="28"/>
          <w:szCs w:val="28"/>
        </w:rPr>
        <w:t xml:space="preserve"> </w:t>
      </w:r>
      <w:r w:rsidRPr="002E2354">
        <w:rPr>
          <w:sz w:val="28"/>
          <w:szCs w:val="28"/>
        </w:rPr>
        <w:t>с международным участием</w:t>
      </w:r>
      <w:r>
        <w:rPr>
          <w:sz w:val="28"/>
          <w:szCs w:val="28"/>
        </w:rPr>
        <w:t xml:space="preserve"> </w:t>
      </w:r>
      <w:r w:rsidRPr="002E2354">
        <w:rPr>
          <w:sz w:val="28"/>
          <w:szCs w:val="28"/>
        </w:rPr>
        <w:t>«</w:t>
      </w:r>
      <w:r w:rsidRPr="002E2354">
        <w:rPr>
          <w:bCs/>
          <w:sz w:val="28"/>
          <w:szCs w:val="28"/>
        </w:rPr>
        <w:t xml:space="preserve">Безопасность и качество сельскохозяйственного </w:t>
      </w:r>
    </w:p>
    <w:p w:rsidR="00A813A9" w:rsidRPr="002E2354" w:rsidRDefault="00A813A9" w:rsidP="00A813A9">
      <w:pPr>
        <w:jc w:val="center"/>
        <w:rPr>
          <w:bCs/>
          <w:sz w:val="28"/>
          <w:szCs w:val="28"/>
        </w:rPr>
      </w:pPr>
      <w:r w:rsidRPr="002E2354">
        <w:rPr>
          <w:bCs/>
          <w:sz w:val="28"/>
          <w:szCs w:val="28"/>
        </w:rPr>
        <w:t>сырья и продовольствия-2026»</w:t>
      </w:r>
    </w:p>
    <w:p w:rsidR="00A813A9" w:rsidRPr="002E2354" w:rsidRDefault="00A813A9" w:rsidP="00A813A9">
      <w:pPr>
        <w:spacing w:before="258"/>
        <w:ind w:left="3544"/>
        <w:rPr>
          <w:b/>
          <w:sz w:val="28"/>
          <w:szCs w:val="28"/>
        </w:rPr>
      </w:pPr>
      <w:r w:rsidRPr="002E2354">
        <w:rPr>
          <w:b/>
          <w:sz w:val="28"/>
          <w:szCs w:val="28"/>
          <w:u w:val="thick"/>
        </w:rPr>
        <w:t>Условия участия:</w:t>
      </w:r>
    </w:p>
    <w:p w:rsidR="00A813A9" w:rsidRPr="002E2354" w:rsidRDefault="00A813A9" w:rsidP="00A813A9">
      <w:pPr>
        <w:spacing w:before="225" w:line="322" w:lineRule="exact"/>
        <w:ind w:left="551" w:right="294"/>
        <w:jc w:val="center"/>
        <w:rPr>
          <w:b/>
          <w:sz w:val="28"/>
          <w:szCs w:val="28"/>
        </w:rPr>
      </w:pPr>
      <w:r w:rsidRPr="002E2354">
        <w:rPr>
          <w:sz w:val="28"/>
          <w:szCs w:val="28"/>
        </w:rPr>
        <w:t xml:space="preserve">Конференция пройдёт </w:t>
      </w:r>
      <w:r w:rsidRPr="002E2354">
        <w:rPr>
          <w:b/>
          <w:sz w:val="28"/>
          <w:szCs w:val="28"/>
        </w:rPr>
        <w:t>19 ноября</w:t>
      </w:r>
      <w:r w:rsidRPr="002E2354">
        <w:rPr>
          <w:sz w:val="28"/>
          <w:szCs w:val="28"/>
        </w:rPr>
        <w:t xml:space="preserve"> </w:t>
      </w:r>
      <w:r w:rsidRPr="002E2354">
        <w:rPr>
          <w:b/>
          <w:sz w:val="28"/>
          <w:szCs w:val="28"/>
        </w:rPr>
        <w:t>2026 года</w:t>
      </w:r>
    </w:p>
    <w:p w:rsidR="00A813A9" w:rsidRPr="002E2354" w:rsidRDefault="00A813A9" w:rsidP="00A813A9">
      <w:pPr>
        <w:pStyle w:val="4"/>
        <w:tabs>
          <w:tab w:val="left" w:pos="10490"/>
        </w:tabs>
        <w:ind w:left="142" w:right="220" w:hanging="89"/>
        <w:rPr>
          <w:rFonts w:ascii="Times New Roman" w:hAnsi="Times New Roman"/>
        </w:rPr>
      </w:pPr>
      <w:r w:rsidRPr="002E2354">
        <w:rPr>
          <w:rFonts w:ascii="Times New Roman" w:hAnsi="Times New Roman"/>
        </w:rPr>
        <w:t>во ФГБОУ ВО РГАУ - МСХА имени К.А. Тимирязева.</w:t>
      </w:r>
    </w:p>
    <w:p w:rsidR="00A813A9" w:rsidRDefault="00A813A9" w:rsidP="00A813A9">
      <w:pPr>
        <w:pStyle w:val="4"/>
        <w:tabs>
          <w:tab w:val="left" w:pos="10490"/>
        </w:tabs>
        <w:ind w:left="142" w:right="220" w:hanging="89"/>
        <w:rPr>
          <w:rFonts w:ascii="Times New Roman" w:hAnsi="Times New Roman"/>
          <w:u w:val="single"/>
        </w:rPr>
      </w:pPr>
      <w:r w:rsidRPr="002E2354">
        <w:rPr>
          <w:rFonts w:ascii="Times New Roman" w:hAnsi="Times New Roman"/>
        </w:rPr>
        <w:t xml:space="preserve"> Форма участия в конференции: </w:t>
      </w:r>
      <w:r w:rsidRPr="002E2354">
        <w:rPr>
          <w:rFonts w:ascii="Times New Roman" w:hAnsi="Times New Roman"/>
          <w:u w:val="single"/>
        </w:rPr>
        <w:t>заочная</w:t>
      </w:r>
    </w:p>
    <w:p w:rsidR="00A813A9" w:rsidRPr="002E2354" w:rsidRDefault="00A813A9" w:rsidP="00A813A9">
      <w:pPr>
        <w:rPr>
          <w:lang w:val="x-none" w:eastAsia="x-none"/>
        </w:rPr>
      </w:pPr>
    </w:p>
    <w:p w:rsidR="00A813A9" w:rsidRPr="002E2354" w:rsidRDefault="00A813A9" w:rsidP="00A813A9">
      <w:pPr>
        <w:ind w:firstLine="709"/>
        <w:jc w:val="both"/>
        <w:rPr>
          <w:sz w:val="28"/>
          <w:szCs w:val="28"/>
          <w:u w:val="single"/>
        </w:rPr>
      </w:pPr>
      <w:r w:rsidRPr="002E2354">
        <w:rPr>
          <w:sz w:val="28"/>
          <w:szCs w:val="28"/>
          <w:u w:val="single"/>
        </w:rPr>
        <w:t>Конференция проводится при участии:</w:t>
      </w:r>
    </w:p>
    <w:p w:rsidR="00A813A9" w:rsidRPr="002E2354" w:rsidRDefault="00A813A9" w:rsidP="00A813A9">
      <w:pPr>
        <w:numPr>
          <w:ilvl w:val="0"/>
          <w:numId w:val="1"/>
        </w:numPr>
        <w:ind w:firstLine="2"/>
        <w:jc w:val="both"/>
        <w:rPr>
          <w:rFonts w:eastAsia="Calibri"/>
          <w:sz w:val="28"/>
          <w:szCs w:val="28"/>
          <w:u w:val="single"/>
        </w:rPr>
      </w:pPr>
      <w:r w:rsidRPr="002E2354">
        <w:rPr>
          <w:sz w:val="28"/>
          <w:u w:val="single"/>
        </w:rPr>
        <w:t>Белорусский государственный университет пищевых и химических технологий</w:t>
      </w:r>
      <w:r w:rsidRPr="002E2354">
        <w:rPr>
          <w:rFonts w:eastAsia="Calibri"/>
          <w:sz w:val="28"/>
          <w:szCs w:val="28"/>
          <w:u w:val="single"/>
        </w:rPr>
        <w:t xml:space="preserve"> (Республика Беларусь)</w:t>
      </w:r>
    </w:p>
    <w:p w:rsidR="00A813A9" w:rsidRPr="002E2354" w:rsidRDefault="00A813A9" w:rsidP="00A813A9">
      <w:pPr>
        <w:numPr>
          <w:ilvl w:val="0"/>
          <w:numId w:val="1"/>
        </w:numPr>
        <w:ind w:firstLine="2"/>
        <w:jc w:val="both"/>
        <w:rPr>
          <w:rFonts w:eastAsia="Calibri"/>
          <w:sz w:val="28"/>
          <w:szCs w:val="28"/>
          <w:u w:val="single"/>
        </w:rPr>
      </w:pPr>
      <w:r w:rsidRPr="002E2354">
        <w:rPr>
          <w:rFonts w:eastAsia="Calibri"/>
          <w:sz w:val="28"/>
          <w:szCs w:val="28"/>
          <w:u w:val="single"/>
        </w:rPr>
        <w:t>Казахский национальный аграрный исследовательский университет. (Республика Казахстан)</w:t>
      </w:r>
    </w:p>
    <w:p w:rsidR="00A813A9" w:rsidRPr="002E2354" w:rsidRDefault="00A813A9" w:rsidP="00A813A9">
      <w:pPr>
        <w:numPr>
          <w:ilvl w:val="0"/>
          <w:numId w:val="1"/>
        </w:numPr>
        <w:ind w:firstLine="2"/>
        <w:jc w:val="both"/>
        <w:rPr>
          <w:rFonts w:eastAsia="Calibri"/>
          <w:sz w:val="28"/>
          <w:szCs w:val="28"/>
          <w:u w:val="single"/>
        </w:rPr>
      </w:pPr>
      <w:r w:rsidRPr="002E2354">
        <w:rPr>
          <w:rFonts w:eastAsia="Calibri"/>
          <w:sz w:val="28"/>
          <w:szCs w:val="28"/>
          <w:u w:val="single"/>
        </w:rPr>
        <w:t xml:space="preserve">Казахского агротехнического исследовательского университета имени </w:t>
      </w:r>
      <w:proofErr w:type="spellStart"/>
      <w:r w:rsidRPr="002E2354">
        <w:rPr>
          <w:rFonts w:eastAsia="Calibri"/>
          <w:sz w:val="28"/>
          <w:szCs w:val="28"/>
          <w:u w:val="single"/>
        </w:rPr>
        <w:t>Сакена</w:t>
      </w:r>
      <w:proofErr w:type="spellEnd"/>
      <w:r w:rsidRPr="002E2354">
        <w:rPr>
          <w:rFonts w:eastAsia="Calibri"/>
          <w:sz w:val="28"/>
          <w:szCs w:val="28"/>
          <w:u w:val="single"/>
        </w:rPr>
        <w:t xml:space="preserve"> Сейфуллина (Республика Казахстан)</w:t>
      </w:r>
    </w:p>
    <w:p w:rsidR="00A813A9" w:rsidRPr="002E2354" w:rsidRDefault="00A813A9" w:rsidP="00A813A9">
      <w:pPr>
        <w:numPr>
          <w:ilvl w:val="0"/>
          <w:numId w:val="1"/>
        </w:numPr>
        <w:ind w:firstLine="2"/>
        <w:jc w:val="both"/>
        <w:rPr>
          <w:rFonts w:eastAsia="Calibri"/>
          <w:sz w:val="28"/>
          <w:szCs w:val="28"/>
          <w:u w:val="single"/>
        </w:rPr>
      </w:pPr>
      <w:proofErr w:type="spellStart"/>
      <w:r w:rsidRPr="002E2354">
        <w:rPr>
          <w:rFonts w:eastAsia="Calibri"/>
          <w:sz w:val="28"/>
          <w:szCs w:val="28"/>
          <w:u w:val="single"/>
        </w:rPr>
        <w:t>Кыргызского</w:t>
      </w:r>
      <w:proofErr w:type="spellEnd"/>
      <w:r w:rsidRPr="002E2354">
        <w:rPr>
          <w:rFonts w:eastAsia="Calibri"/>
          <w:sz w:val="28"/>
          <w:szCs w:val="28"/>
          <w:u w:val="single"/>
        </w:rPr>
        <w:t xml:space="preserve"> национального аграрного университета имени К.И. </w:t>
      </w:r>
      <w:proofErr w:type="spellStart"/>
      <w:r w:rsidRPr="002E2354">
        <w:rPr>
          <w:rFonts w:eastAsia="Calibri"/>
          <w:sz w:val="28"/>
          <w:szCs w:val="28"/>
          <w:u w:val="single"/>
        </w:rPr>
        <w:t>Скрябинa</w:t>
      </w:r>
      <w:proofErr w:type="spellEnd"/>
      <w:r w:rsidRPr="002E2354">
        <w:rPr>
          <w:rFonts w:eastAsia="Calibri"/>
          <w:sz w:val="28"/>
          <w:szCs w:val="28"/>
          <w:u w:val="single"/>
        </w:rPr>
        <w:t xml:space="preserve"> (</w:t>
      </w:r>
      <w:proofErr w:type="spellStart"/>
      <w:r w:rsidRPr="002E2354">
        <w:rPr>
          <w:rFonts w:eastAsia="Calibri"/>
          <w:sz w:val="28"/>
          <w:szCs w:val="28"/>
          <w:u w:val="single"/>
        </w:rPr>
        <w:t>Кыргызская</w:t>
      </w:r>
      <w:proofErr w:type="spellEnd"/>
      <w:r w:rsidRPr="002E2354">
        <w:rPr>
          <w:rFonts w:eastAsia="Calibri"/>
          <w:sz w:val="28"/>
          <w:szCs w:val="28"/>
          <w:u w:val="single"/>
        </w:rPr>
        <w:t xml:space="preserve"> Республика).</w:t>
      </w:r>
    </w:p>
    <w:p w:rsidR="00A813A9" w:rsidRPr="002E2354" w:rsidRDefault="00A813A9" w:rsidP="00A813A9">
      <w:pPr>
        <w:numPr>
          <w:ilvl w:val="0"/>
          <w:numId w:val="1"/>
        </w:numPr>
        <w:ind w:hanging="140"/>
        <w:jc w:val="both"/>
        <w:rPr>
          <w:rFonts w:eastAsia="Calibri"/>
          <w:sz w:val="28"/>
          <w:szCs w:val="28"/>
          <w:u w:val="single"/>
        </w:rPr>
      </w:pPr>
      <w:r w:rsidRPr="00BD0D20">
        <w:rPr>
          <w:rFonts w:eastAsia="Calibri"/>
          <w:sz w:val="28"/>
          <w:szCs w:val="28"/>
          <w:u w:val="single"/>
        </w:rPr>
        <w:t>Федеральный уни</w:t>
      </w:r>
      <w:r>
        <w:rPr>
          <w:rFonts w:eastAsia="Calibri"/>
          <w:sz w:val="28"/>
          <w:szCs w:val="28"/>
          <w:u w:val="single"/>
        </w:rPr>
        <w:t xml:space="preserve">верситет </w:t>
      </w:r>
      <w:proofErr w:type="spellStart"/>
      <w:r>
        <w:rPr>
          <w:rFonts w:eastAsia="Calibri"/>
          <w:sz w:val="28"/>
          <w:szCs w:val="28"/>
          <w:u w:val="single"/>
        </w:rPr>
        <w:t>Эспириту</w:t>
      </w:r>
      <w:proofErr w:type="spellEnd"/>
      <w:r>
        <w:rPr>
          <w:rFonts w:eastAsia="Calibri"/>
          <w:sz w:val="28"/>
          <w:szCs w:val="28"/>
          <w:u w:val="single"/>
        </w:rPr>
        <w:t>–</w:t>
      </w:r>
      <w:proofErr w:type="spellStart"/>
      <w:r>
        <w:rPr>
          <w:rFonts w:eastAsia="Calibri"/>
          <w:sz w:val="28"/>
          <w:szCs w:val="28"/>
          <w:u w:val="single"/>
        </w:rPr>
        <w:t>Санту</w:t>
      </w:r>
      <w:proofErr w:type="spellEnd"/>
      <w:r>
        <w:rPr>
          <w:rFonts w:eastAsia="Calibri"/>
          <w:sz w:val="28"/>
          <w:szCs w:val="28"/>
          <w:u w:val="single"/>
        </w:rPr>
        <w:t xml:space="preserve"> (UFES) (</w:t>
      </w:r>
      <w:r w:rsidRPr="00BD0D20">
        <w:rPr>
          <w:rFonts w:eastAsia="Calibri"/>
          <w:sz w:val="28"/>
          <w:szCs w:val="28"/>
          <w:u w:val="single"/>
        </w:rPr>
        <w:t>Федеративная Республика Бразилия</w:t>
      </w:r>
      <w:r w:rsidRPr="002E2354">
        <w:rPr>
          <w:rFonts w:eastAsia="Calibri"/>
          <w:sz w:val="28"/>
          <w:szCs w:val="28"/>
          <w:u w:val="single"/>
        </w:rPr>
        <w:t>).</w:t>
      </w:r>
    </w:p>
    <w:p w:rsidR="00A813A9" w:rsidRPr="002E2354" w:rsidRDefault="00A813A9" w:rsidP="00A813A9">
      <w:pPr>
        <w:numPr>
          <w:ilvl w:val="0"/>
          <w:numId w:val="1"/>
        </w:numPr>
        <w:ind w:hanging="140"/>
        <w:jc w:val="both"/>
        <w:rPr>
          <w:rFonts w:eastAsia="Calibri"/>
          <w:sz w:val="28"/>
          <w:szCs w:val="28"/>
          <w:u w:val="single"/>
        </w:rPr>
      </w:pPr>
      <w:r w:rsidRPr="002E2354">
        <w:rPr>
          <w:rFonts w:eastAsia="Calibri"/>
          <w:sz w:val="28"/>
          <w:szCs w:val="28"/>
          <w:u w:val="single"/>
        </w:rPr>
        <w:t xml:space="preserve">НАО «Казахский агротехнический исследовательский университет имени </w:t>
      </w:r>
      <w:proofErr w:type="spellStart"/>
      <w:r w:rsidRPr="002E2354">
        <w:rPr>
          <w:rFonts w:eastAsia="Calibri"/>
          <w:sz w:val="28"/>
          <w:szCs w:val="28"/>
          <w:u w:val="single"/>
        </w:rPr>
        <w:t>Сакена</w:t>
      </w:r>
      <w:proofErr w:type="spellEnd"/>
      <w:r w:rsidRPr="002E2354">
        <w:rPr>
          <w:rFonts w:eastAsia="Calibri"/>
          <w:sz w:val="28"/>
          <w:szCs w:val="28"/>
          <w:u w:val="single"/>
        </w:rPr>
        <w:t xml:space="preserve"> Сейфуллина» (Казахстан).</w:t>
      </w:r>
    </w:p>
    <w:p w:rsidR="00A813A9" w:rsidRDefault="00A813A9" w:rsidP="00A813A9">
      <w:pPr>
        <w:ind w:firstLine="709"/>
        <w:jc w:val="both"/>
        <w:rPr>
          <w:sz w:val="28"/>
          <w:szCs w:val="28"/>
        </w:rPr>
      </w:pPr>
      <w:r w:rsidRPr="002E2354">
        <w:rPr>
          <w:sz w:val="28"/>
          <w:szCs w:val="28"/>
        </w:rPr>
        <w:t xml:space="preserve">Всероссийской научно-практической конференции с международным участием </w:t>
      </w:r>
      <w:r w:rsidRPr="002E2354">
        <w:rPr>
          <w:bCs/>
          <w:sz w:val="28"/>
          <w:szCs w:val="28"/>
        </w:rPr>
        <w:t>«Безопасность и качество сельскохозяйственного сырья и продовольствия-2026</w:t>
      </w:r>
      <w:r w:rsidRPr="002E2354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, направлена на объединение ведущих академических ученых, исследователей для обмена опытом и результатами исследований по современным тенденциям в области безопасности и качества сельскохозяйственного сырья и продовольствия. </w:t>
      </w:r>
    </w:p>
    <w:p w:rsidR="00A813A9" w:rsidRDefault="00A813A9" w:rsidP="00A813A9">
      <w:pPr>
        <w:ind w:firstLine="709"/>
        <w:jc w:val="both"/>
        <w:rPr>
          <w:sz w:val="28"/>
          <w:szCs w:val="28"/>
        </w:rPr>
      </w:pPr>
    </w:p>
    <w:p w:rsidR="00A813A9" w:rsidRPr="002E2354" w:rsidRDefault="00A813A9" w:rsidP="00A813A9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Участники Конференции: </w:t>
      </w:r>
      <w:r>
        <w:rPr>
          <w:sz w:val="28"/>
          <w:szCs w:val="28"/>
        </w:rPr>
        <w:t>ученые и специалисты профильных научных, научно-образовательных, образовательных и иных организаций</w:t>
      </w:r>
      <w:r w:rsidRPr="002E2354">
        <w:rPr>
          <w:sz w:val="28"/>
          <w:szCs w:val="28"/>
        </w:rPr>
        <w:t>, преподаватели и аспиранты вузов и научных учреждений, студенты</w:t>
      </w:r>
      <w:r>
        <w:rPr>
          <w:sz w:val="28"/>
          <w:szCs w:val="28"/>
        </w:rPr>
        <w:t xml:space="preserve"> вузов и СПО</w:t>
      </w:r>
      <w:r w:rsidRPr="002E2354">
        <w:rPr>
          <w:sz w:val="28"/>
          <w:szCs w:val="28"/>
        </w:rPr>
        <w:t>, представители производственных предприятий.</w:t>
      </w:r>
    </w:p>
    <w:p w:rsidR="00051CF1" w:rsidRDefault="00051CF1" w:rsidP="00A813A9">
      <w:pPr>
        <w:ind w:firstLine="709"/>
        <w:jc w:val="center"/>
        <w:rPr>
          <w:b/>
          <w:sz w:val="28"/>
          <w:szCs w:val="28"/>
        </w:rPr>
      </w:pPr>
    </w:p>
    <w:p w:rsidR="00A813A9" w:rsidRDefault="00A813A9" w:rsidP="00A813A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Секции конференции:</w:t>
      </w:r>
    </w:p>
    <w:p w:rsidR="00A813A9" w:rsidRDefault="00A813A9" w:rsidP="00A813A9">
      <w:pPr>
        <w:ind w:firstLine="425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Обеспечение безопасности и контроль качества сельскохозяйственного сырья и </w:t>
      </w:r>
      <w:r>
        <w:rPr>
          <w:sz w:val="28"/>
          <w:szCs w:val="28"/>
        </w:rPr>
        <w:t>продуктов питания.</w:t>
      </w:r>
    </w:p>
    <w:p w:rsidR="00A813A9" w:rsidRDefault="00A813A9" w:rsidP="00A813A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Актуальные вопросы производства и переработки продуктов животноводства.</w:t>
      </w:r>
    </w:p>
    <w:p w:rsidR="00A813A9" w:rsidRDefault="00A813A9" w:rsidP="00A813A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3. Инновационные технологии продуктов питания повышенной пищевой и биологической ценности из растительного сырья.</w:t>
      </w:r>
    </w:p>
    <w:p w:rsidR="00A813A9" w:rsidRDefault="00A813A9" w:rsidP="00A813A9">
      <w:pPr>
        <w:ind w:left="238" w:right="414" w:firstLine="188"/>
        <w:jc w:val="both"/>
        <w:rPr>
          <w:sz w:val="28"/>
          <w:szCs w:val="28"/>
        </w:rPr>
      </w:pPr>
      <w:r>
        <w:rPr>
          <w:sz w:val="28"/>
          <w:szCs w:val="28"/>
        </w:rPr>
        <w:t>4. Оборудование, машины и аппараты для пищевой и перерабатывающей промышленности.</w:t>
      </w:r>
    </w:p>
    <w:p w:rsidR="00A813A9" w:rsidRDefault="00A813A9" w:rsidP="00A813A9">
      <w:pPr>
        <w:ind w:left="238" w:right="414" w:firstLine="188"/>
        <w:jc w:val="both"/>
        <w:rPr>
          <w:sz w:val="28"/>
          <w:szCs w:val="28"/>
        </w:rPr>
      </w:pPr>
    </w:p>
    <w:p w:rsidR="00A813A9" w:rsidRDefault="00A813A9" w:rsidP="00A813A9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Формы участия в конференции:</w:t>
      </w:r>
      <w:r>
        <w:rPr>
          <w:sz w:val="28"/>
          <w:szCs w:val="28"/>
        </w:rPr>
        <w:t xml:space="preserve"> заочная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813A9" w:rsidRDefault="00A813A9" w:rsidP="00A813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работы Конференции будут опубликованы материалы </w:t>
      </w:r>
      <w:r w:rsidR="00051CF1">
        <w:rPr>
          <w:sz w:val="28"/>
          <w:szCs w:val="28"/>
        </w:rPr>
        <w:t xml:space="preserve">сборника </w:t>
      </w:r>
      <w:r>
        <w:rPr>
          <w:sz w:val="28"/>
          <w:szCs w:val="28"/>
        </w:rPr>
        <w:t xml:space="preserve">конференции с присвоением ISBN и включены в Российский индекс научного цитирования (РИНЦ). </w:t>
      </w:r>
    </w:p>
    <w:p w:rsidR="00A813A9" w:rsidRDefault="00A813A9" w:rsidP="00A813A9">
      <w:pPr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A813A9" w:rsidRDefault="00A813A9" w:rsidP="00A813A9">
      <w:pPr>
        <w:autoSpaceDE w:val="0"/>
        <w:autoSpaceDN w:val="0"/>
        <w:adjustRightInd w:val="0"/>
        <w:ind w:firstLine="709"/>
        <w:rPr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Участие в конференции бесплатное.</w:t>
      </w:r>
    </w:p>
    <w:p w:rsidR="00A813A9" w:rsidRDefault="00A813A9" w:rsidP="00A813A9">
      <w:pPr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A813A9" w:rsidRDefault="00A813A9" w:rsidP="00A813A9">
      <w:pPr>
        <w:tabs>
          <w:tab w:val="left" w:pos="426"/>
        </w:tabs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Порядок подачи анкеты на участие в конференции:</w:t>
      </w:r>
    </w:p>
    <w:p w:rsidR="00A813A9" w:rsidRDefault="00A813A9" w:rsidP="00A813A9">
      <w:pPr>
        <w:tabs>
          <w:tab w:val="left" w:pos="426"/>
        </w:tabs>
        <w:ind w:firstLine="709"/>
        <w:jc w:val="both"/>
        <w:rPr>
          <w:rStyle w:val="a3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участия в конференции необходимо прислать анкету-заявку,</w:t>
      </w:r>
      <w:r w:rsidRPr="000C1B7E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согласие на публикацию и обработку персональных данных, материалы </w:t>
      </w:r>
      <w:r w:rsidR="00051CF1">
        <w:rPr>
          <w:rFonts w:ascii="Times New Roman CYR" w:hAnsi="Times New Roman CYR" w:cs="Times New Roman CYR"/>
          <w:color w:val="000000"/>
          <w:sz w:val="28"/>
          <w:szCs w:val="28"/>
        </w:rPr>
        <w:t>сборника конференции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до 15 ноября 2026 г на почту </w:t>
      </w:r>
      <w:hyperlink r:id="rId5" w:history="1">
        <w:r w:rsidRPr="000C1B7E">
          <w:rPr>
            <w:rStyle w:val="a3"/>
            <w:sz w:val="28"/>
            <w:szCs w:val="28"/>
            <w:lang w:val="en-US"/>
          </w:rPr>
          <w:t>kafedra</w:t>
        </w:r>
        <w:r w:rsidRPr="000C1B7E">
          <w:rPr>
            <w:rStyle w:val="a3"/>
            <w:sz w:val="28"/>
            <w:szCs w:val="28"/>
          </w:rPr>
          <w:t>.</w:t>
        </w:r>
        <w:r w:rsidRPr="000C1B7E">
          <w:rPr>
            <w:rStyle w:val="a3"/>
            <w:sz w:val="28"/>
            <w:szCs w:val="28"/>
            <w:lang w:val="en-US"/>
          </w:rPr>
          <w:t>ukitp</w:t>
        </w:r>
        <w:r w:rsidRPr="000C1B7E">
          <w:rPr>
            <w:rStyle w:val="a3"/>
            <w:sz w:val="28"/>
            <w:szCs w:val="28"/>
          </w:rPr>
          <w:t>@</w:t>
        </w:r>
        <w:r w:rsidRPr="000C1B7E">
          <w:rPr>
            <w:rStyle w:val="a3"/>
            <w:sz w:val="28"/>
            <w:szCs w:val="28"/>
            <w:lang w:val="en-US"/>
          </w:rPr>
          <w:t>yandex</w:t>
        </w:r>
        <w:r w:rsidRPr="000C1B7E">
          <w:rPr>
            <w:rStyle w:val="a3"/>
            <w:sz w:val="28"/>
            <w:szCs w:val="28"/>
          </w:rPr>
          <w:t>.</w:t>
        </w:r>
        <w:proofErr w:type="spellStart"/>
        <w:r w:rsidRPr="000C1B7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rStyle w:val="a3"/>
          <w:b/>
          <w:bCs/>
          <w:sz w:val="28"/>
          <w:szCs w:val="28"/>
        </w:rPr>
        <w:t>.</w:t>
      </w:r>
    </w:p>
    <w:p w:rsidR="00A813A9" w:rsidRDefault="00A813A9" w:rsidP="00A813A9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Авторы несут полную ответственность за достоверность сведений и оформление текста. </w:t>
      </w:r>
    </w:p>
    <w:p w:rsidR="00A813A9" w:rsidRDefault="00A813A9" w:rsidP="00A813A9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Материалы, не соответствующие указанным требованиям, не рецензируются и не возвращаются.</w:t>
      </w:r>
    </w:p>
    <w:p w:rsidR="00A813A9" w:rsidRDefault="00A813A9" w:rsidP="00A813A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Рабочий язык конференции: русский, английский.</w:t>
      </w:r>
    </w:p>
    <w:p w:rsidR="00A813A9" w:rsidRDefault="00A813A9" w:rsidP="00A813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Информацию о Конференции можно получить по электронной почте: </w:t>
      </w:r>
      <w:hyperlink r:id="rId6" w:history="1">
        <w:r w:rsidRPr="000C1B7E">
          <w:rPr>
            <w:rStyle w:val="a3"/>
            <w:sz w:val="28"/>
            <w:szCs w:val="28"/>
            <w:lang w:val="en-US"/>
          </w:rPr>
          <w:t>kafedra</w:t>
        </w:r>
        <w:r w:rsidRPr="000C1B7E">
          <w:rPr>
            <w:rStyle w:val="a3"/>
            <w:sz w:val="28"/>
            <w:szCs w:val="28"/>
          </w:rPr>
          <w:t>.</w:t>
        </w:r>
        <w:r w:rsidRPr="000C1B7E">
          <w:rPr>
            <w:rStyle w:val="a3"/>
            <w:sz w:val="28"/>
            <w:szCs w:val="28"/>
            <w:lang w:val="en-US"/>
          </w:rPr>
          <w:t>ukitp</w:t>
        </w:r>
        <w:r w:rsidRPr="000C1B7E">
          <w:rPr>
            <w:rStyle w:val="a3"/>
            <w:sz w:val="28"/>
            <w:szCs w:val="28"/>
          </w:rPr>
          <w:t>@</w:t>
        </w:r>
        <w:r w:rsidRPr="000C1B7E">
          <w:rPr>
            <w:rStyle w:val="a3"/>
            <w:sz w:val="28"/>
            <w:szCs w:val="28"/>
            <w:lang w:val="en-US"/>
          </w:rPr>
          <w:t>yandex</w:t>
        </w:r>
        <w:r w:rsidRPr="000C1B7E">
          <w:rPr>
            <w:rStyle w:val="a3"/>
            <w:sz w:val="28"/>
            <w:szCs w:val="28"/>
          </w:rPr>
          <w:t>.</w:t>
        </w:r>
        <w:proofErr w:type="spellStart"/>
        <w:r w:rsidRPr="000C1B7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0C1B7E">
        <w:rPr>
          <w:sz w:val="28"/>
          <w:szCs w:val="28"/>
        </w:rPr>
        <w:t xml:space="preserve"> </w:t>
      </w: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</w:p>
    <w:p w:rsidR="00A813A9" w:rsidRDefault="00A813A9" w:rsidP="00A813A9">
      <w:pPr>
        <w:widowControl w:val="0"/>
        <w:tabs>
          <w:tab w:val="left" w:pos="0"/>
        </w:tabs>
        <w:ind w:firstLine="709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A813A9" w:rsidRPr="000C1B7E" w:rsidRDefault="00A813A9" w:rsidP="00A813A9">
      <w:pPr>
        <w:tabs>
          <w:tab w:val="left" w:pos="0"/>
        </w:tabs>
        <w:jc w:val="center"/>
        <w:rPr>
          <w:b/>
          <w:sz w:val="28"/>
          <w:szCs w:val="28"/>
        </w:rPr>
      </w:pPr>
      <w:r w:rsidRPr="000C1B7E">
        <w:rPr>
          <w:b/>
          <w:bCs/>
          <w:color w:val="000000"/>
          <w:sz w:val="28"/>
          <w:szCs w:val="28"/>
        </w:rPr>
        <w:lastRenderedPageBreak/>
        <w:t xml:space="preserve">Требования к оформлению материалов </w:t>
      </w:r>
      <w:r w:rsidRPr="000C1B7E">
        <w:rPr>
          <w:b/>
          <w:color w:val="000000"/>
          <w:sz w:val="28"/>
          <w:szCs w:val="28"/>
        </w:rPr>
        <w:t xml:space="preserve">сборника конференции: </w:t>
      </w:r>
      <w:r w:rsidRPr="000C1B7E">
        <w:rPr>
          <w:b/>
          <w:sz w:val="28"/>
          <w:szCs w:val="28"/>
        </w:rPr>
        <w:t>Всероссийской научно-практической конференции</w:t>
      </w:r>
    </w:p>
    <w:p w:rsidR="00A813A9" w:rsidRDefault="00A813A9" w:rsidP="00A813A9">
      <w:pPr>
        <w:jc w:val="center"/>
        <w:rPr>
          <w:b/>
          <w:bCs/>
          <w:sz w:val="28"/>
          <w:szCs w:val="28"/>
        </w:rPr>
      </w:pPr>
      <w:r w:rsidRPr="000C1B7E">
        <w:rPr>
          <w:b/>
          <w:sz w:val="28"/>
          <w:szCs w:val="28"/>
        </w:rPr>
        <w:t xml:space="preserve">с международным участием </w:t>
      </w:r>
      <w:r w:rsidRPr="000C1B7E">
        <w:rPr>
          <w:b/>
          <w:bCs/>
          <w:sz w:val="28"/>
          <w:szCs w:val="28"/>
        </w:rPr>
        <w:t>«Безопасность и качество сельскохозяйственного сырья и продовольствия-2026»</w:t>
      </w:r>
    </w:p>
    <w:p w:rsidR="00A813A9" w:rsidRDefault="00A813A9" w:rsidP="00A813A9">
      <w:pPr>
        <w:tabs>
          <w:tab w:val="left" w:pos="426"/>
          <w:tab w:val="left" w:pos="1276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A813A9" w:rsidRDefault="00A813A9" w:rsidP="00A813A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41799">
        <w:rPr>
          <w:bCs/>
          <w:color w:val="000000"/>
          <w:sz w:val="28"/>
          <w:szCs w:val="28"/>
        </w:rPr>
        <w:t xml:space="preserve">Материалы </w:t>
      </w:r>
      <w:r w:rsidRPr="00741799">
        <w:rPr>
          <w:color w:val="000000"/>
          <w:sz w:val="28"/>
          <w:szCs w:val="28"/>
        </w:rPr>
        <w:t>сборника</w:t>
      </w:r>
      <w:r>
        <w:rPr>
          <w:color w:val="000000"/>
          <w:sz w:val="28"/>
          <w:szCs w:val="28"/>
        </w:rPr>
        <w:t xml:space="preserve"> </w:t>
      </w:r>
      <w:r w:rsidR="00051CF1">
        <w:rPr>
          <w:color w:val="000000"/>
          <w:sz w:val="28"/>
          <w:szCs w:val="28"/>
        </w:rPr>
        <w:t xml:space="preserve">конференции </w:t>
      </w:r>
      <w:r>
        <w:rPr>
          <w:color w:val="000000"/>
          <w:sz w:val="28"/>
          <w:szCs w:val="28"/>
        </w:rPr>
        <w:t xml:space="preserve">представляются в электронном виде до 15 ноября 2026 г. на </w:t>
      </w:r>
      <w:r>
        <w:rPr>
          <w:color w:val="000000"/>
          <w:sz w:val="28"/>
          <w:szCs w:val="28"/>
          <w:lang w:val="en-US"/>
        </w:rPr>
        <w:t>e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mail</w:t>
      </w:r>
      <w:r>
        <w:rPr>
          <w:color w:val="000000"/>
          <w:sz w:val="28"/>
          <w:szCs w:val="28"/>
        </w:rPr>
        <w:t xml:space="preserve">: </w:t>
      </w:r>
      <w:hyperlink r:id="rId7" w:history="1">
        <w:r w:rsidRPr="000C1B7E">
          <w:rPr>
            <w:rStyle w:val="a3"/>
            <w:sz w:val="28"/>
            <w:szCs w:val="28"/>
            <w:lang w:val="en-US"/>
          </w:rPr>
          <w:t>kafedra</w:t>
        </w:r>
        <w:r w:rsidRPr="000C1B7E">
          <w:rPr>
            <w:rStyle w:val="a3"/>
            <w:sz w:val="28"/>
            <w:szCs w:val="28"/>
          </w:rPr>
          <w:t>.</w:t>
        </w:r>
        <w:r w:rsidRPr="000C1B7E">
          <w:rPr>
            <w:rStyle w:val="a3"/>
            <w:sz w:val="28"/>
            <w:szCs w:val="28"/>
            <w:lang w:val="en-US"/>
          </w:rPr>
          <w:t>ukitp</w:t>
        </w:r>
        <w:r w:rsidRPr="000C1B7E">
          <w:rPr>
            <w:rStyle w:val="a3"/>
            <w:sz w:val="28"/>
            <w:szCs w:val="28"/>
          </w:rPr>
          <w:t>@</w:t>
        </w:r>
        <w:r w:rsidRPr="000C1B7E">
          <w:rPr>
            <w:rStyle w:val="a3"/>
            <w:sz w:val="28"/>
            <w:szCs w:val="28"/>
            <w:lang w:val="en-US"/>
          </w:rPr>
          <w:t>yandex</w:t>
        </w:r>
        <w:r w:rsidRPr="000C1B7E">
          <w:rPr>
            <w:rStyle w:val="a3"/>
            <w:sz w:val="28"/>
            <w:szCs w:val="28"/>
          </w:rPr>
          <w:t>.</w:t>
        </w:r>
        <w:proofErr w:type="spellStart"/>
        <w:r w:rsidRPr="000C1B7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A813A9" w:rsidRPr="000C1B7E" w:rsidRDefault="00A813A9" w:rsidP="00A813A9">
      <w:pPr>
        <w:jc w:val="center"/>
        <w:rPr>
          <w:b/>
          <w:bCs/>
          <w:sz w:val="28"/>
          <w:szCs w:val="28"/>
        </w:rPr>
      </w:pPr>
    </w:p>
    <w:p w:rsidR="00A813A9" w:rsidRDefault="00A813A9" w:rsidP="00A813A9">
      <w:pPr>
        <w:tabs>
          <w:tab w:val="left" w:pos="0"/>
        </w:tabs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 публикацию </w:t>
      </w:r>
      <w:r w:rsidRPr="000C1B7E">
        <w:rPr>
          <w:b/>
          <w:bCs/>
          <w:color w:val="000000"/>
          <w:sz w:val="28"/>
          <w:szCs w:val="28"/>
        </w:rPr>
        <w:t xml:space="preserve">материалов </w:t>
      </w:r>
      <w:r w:rsidRPr="000C1B7E">
        <w:rPr>
          <w:b/>
          <w:color w:val="000000"/>
          <w:sz w:val="28"/>
          <w:szCs w:val="28"/>
        </w:rPr>
        <w:t>сборника</w:t>
      </w:r>
      <w:r>
        <w:rPr>
          <w:b/>
          <w:color w:val="000000"/>
          <w:sz w:val="28"/>
          <w:szCs w:val="28"/>
        </w:rPr>
        <w:t xml:space="preserve"> плата не взимается.</w:t>
      </w:r>
    </w:p>
    <w:p w:rsidR="00A813A9" w:rsidRDefault="00A813A9" w:rsidP="00A813A9">
      <w:pPr>
        <w:tabs>
          <w:tab w:val="left" w:pos="1276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41799">
        <w:rPr>
          <w:sz w:val="28"/>
        </w:rPr>
        <w:t>К публикации принимаются статьи объемом от четырех до пяти полных страниц формата А4 (210×297 мм), включая таблицы (не более 3-х) и рисунки (не более 3-х), библиографический список (не более 10-ти источников, не старше 10 лет).</w:t>
      </w:r>
      <w:r w:rsidRPr="00741799">
        <w:rPr>
          <w:color w:val="000000"/>
          <w:sz w:val="28"/>
          <w:szCs w:val="28"/>
        </w:rPr>
        <w:t xml:space="preserve"> Текст</w:t>
      </w:r>
      <w:r>
        <w:rPr>
          <w:color w:val="000000"/>
          <w:sz w:val="28"/>
          <w:szCs w:val="28"/>
        </w:rPr>
        <w:t xml:space="preserve"> должен быть представлен в формате .</w:t>
      </w:r>
      <w:proofErr w:type="spellStart"/>
      <w:r>
        <w:rPr>
          <w:color w:val="000000"/>
          <w:sz w:val="28"/>
          <w:szCs w:val="28"/>
        </w:rPr>
        <w:t>doc</w:t>
      </w:r>
      <w:proofErr w:type="spellEnd"/>
      <w:r>
        <w:rPr>
          <w:color w:val="000000"/>
          <w:sz w:val="28"/>
          <w:szCs w:val="28"/>
        </w:rPr>
        <w:t xml:space="preserve"> или .</w:t>
      </w:r>
      <w:proofErr w:type="spellStart"/>
      <w:r>
        <w:rPr>
          <w:color w:val="000000"/>
          <w:sz w:val="28"/>
          <w:szCs w:val="28"/>
        </w:rPr>
        <w:t>docx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A813A9" w:rsidRPr="00741799" w:rsidRDefault="00A813A9" w:rsidP="00A813A9">
      <w:pPr>
        <w:tabs>
          <w:tab w:val="left" w:pos="1276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41799">
        <w:rPr>
          <w:color w:val="000000"/>
          <w:sz w:val="28"/>
          <w:szCs w:val="28"/>
        </w:rPr>
        <w:t xml:space="preserve">Все статьи проходят проверку в системе </w:t>
      </w:r>
      <w:proofErr w:type="spellStart"/>
      <w:r w:rsidRPr="00741799">
        <w:rPr>
          <w:color w:val="000000"/>
          <w:sz w:val="28"/>
          <w:szCs w:val="28"/>
        </w:rPr>
        <w:t>Антиплагиат</w:t>
      </w:r>
      <w:proofErr w:type="spellEnd"/>
      <w:r w:rsidRPr="00741799">
        <w:rPr>
          <w:color w:val="000000"/>
          <w:sz w:val="28"/>
          <w:szCs w:val="28"/>
        </w:rPr>
        <w:t>. Оригинальность статьи должна быть не менее 70 %.</w:t>
      </w:r>
    </w:p>
    <w:p w:rsidR="00A813A9" w:rsidRDefault="00A813A9" w:rsidP="00A813A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Секции конференции:</w:t>
      </w:r>
    </w:p>
    <w:p w:rsidR="00A813A9" w:rsidRDefault="00A813A9" w:rsidP="00A813A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Обеспечение безопасности и контроль качества сельскохозяйственного сырья и </w:t>
      </w:r>
      <w:r>
        <w:rPr>
          <w:sz w:val="28"/>
          <w:szCs w:val="28"/>
        </w:rPr>
        <w:t>продуктов питания.</w:t>
      </w:r>
    </w:p>
    <w:p w:rsidR="00A813A9" w:rsidRDefault="00A813A9" w:rsidP="00A813A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2. Актуальные вопросы производства и переработки продуктов животноводства.</w:t>
      </w:r>
    </w:p>
    <w:p w:rsidR="00A813A9" w:rsidRDefault="00A813A9" w:rsidP="00A813A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3. Инновационные технологии продуктов питания повышенной пищевой и биологической ценности из растительного сырья.</w:t>
      </w:r>
    </w:p>
    <w:p w:rsidR="00A813A9" w:rsidRDefault="00A813A9" w:rsidP="00A813A9">
      <w:pPr>
        <w:ind w:left="238" w:right="414" w:firstLine="188"/>
        <w:jc w:val="both"/>
        <w:rPr>
          <w:sz w:val="28"/>
          <w:szCs w:val="28"/>
        </w:rPr>
      </w:pPr>
      <w:r>
        <w:rPr>
          <w:sz w:val="28"/>
          <w:szCs w:val="28"/>
        </w:rPr>
        <w:t>4. Оборудование, машины и аппараты для пищевой и перерабатывающей промышленности.</w:t>
      </w:r>
    </w:p>
    <w:p w:rsidR="00A813A9" w:rsidRDefault="00A813A9" w:rsidP="00A813A9">
      <w:pPr>
        <w:tabs>
          <w:tab w:val="left" w:pos="426"/>
          <w:tab w:val="left" w:pos="540"/>
        </w:tabs>
        <w:ind w:firstLine="709"/>
        <w:jc w:val="both"/>
        <w:rPr>
          <w:color w:val="000000"/>
          <w:sz w:val="28"/>
        </w:rPr>
      </w:pPr>
    </w:p>
    <w:p w:rsidR="00A813A9" w:rsidRDefault="00A813A9" w:rsidP="00A813A9">
      <w:pPr>
        <w:tabs>
          <w:tab w:val="left" w:pos="426"/>
          <w:tab w:val="left" w:pos="54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Файлы следует присылать в формате *.</w:t>
      </w:r>
      <w:proofErr w:type="spellStart"/>
      <w:r>
        <w:rPr>
          <w:color w:val="000000"/>
          <w:sz w:val="28"/>
        </w:rPr>
        <w:t>doc</w:t>
      </w:r>
      <w:proofErr w:type="spellEnd"/>
      <w:r>
        <w:rPr>
          <w:color w:val="000000"/>
          <w:sz w:val="28"/>
          <w:lang w:val="en-US"/>
        </w:rPr>
        <w:t>x</w:t>
      </w:r>
      <w:r>
        <w:rPr>
          <w:color w:val="000000"/>
          <w:sz w:val="28"/>
        </w:rPr>
        <w:t xml:space="preserve">, назвав по фамилии и инициалам первого автора: </w:t>
      </w:r>
      <w:r>
        <w:rPr>
          <w:b/>
          <w:color w:val="000000"/>
          <w:sz w:val="28"/>
        </w:rPr>
        <w:t>Иванов АВ_Статья.doc.</w:t>
      </w:r>
    </w:p>
    <w:p w:rsidR="00A813A9" w:rsidRDefault="00A813A9" w:rsidP="00A813A9">
      <w:pPr>
        <w:tabs>
          <w:tab w:val="left" w:pos="1276"/>
        </w:tabs>
        <w:ind w:firstLine="709"/>
        <w:contextualSpacing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Оргкомитет вправе отклонить от публикации в сборнике </w:t>
      </w:r>
      <w:r w:rsidR="00051CF1">
        <w:rPr>
          <w:color w:val="000000"/>
          <w:spacing w:val="-1"/>
          <w:sz w:val="28"/>
          <w:szCs w:val="28"/>
        </w:rPr>
        <w:t>м</w:t>
      </w:r>
      <w:r w:rsidR="00051CF1" w:rsidRPr="00741799">
        <w:rPr>
          <w:bCs/>
          <w:color w:val="000000"/>
          <w:sz w:val="28"/>
          <w:szCs w:val="28"/>
        </w:rPr>
        <w:t>атериал</w:t>
      </w:r>
      <w:r w:rsidR="00051CF1">
        <w:rPr>
          <w:bCs/>
          <w:color w:val="000000"/>
          <w:sz w:val="28"/>
          <w:szCs w:val="28"/>
        </w:rPr>
        <w:t>ов</w:t>
      </w:r>
      <w:r w:rsidR="00051CF1" w:rsidRPr="00741799">
        <w:rPr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="00051CF1">
        <w:rPr>
          <w:color w:val="000000"/>
          <w:sz w:val="28"/>
          <w:szCs w:val="28"/>
        </w:rPr>
        <w:t>конференции</w:t>
      </w:r>
      <w:r>
        <w:rPr>
          <w:color w:val="000000"/>
          <w:spacing w:val="-1"/>
          <w:sz w:val="28"/>
          <w:szCs w:val="28"/>
        </w:rPr>
        <w:t>, полученные позднее 15 ноября 2026 года, а также статьи, представленные с нарушением предъявленных требований.</w:t>
      </w:r>
    </w:p>
    <w:p w:rsidR="00A813A9" w:rsidRDefault="00A813A9" w:rsidP="00A813A9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  <w:r>
        <w:rPr>
          <w:b/>
          <w:color w:val="000000"/>
          <w:sz w:val="28"/>
          <w:szCs w:val="28"/>
        </w:rPr>
        <w:lastRenderedPageBreak/>
        <w:t>Требования к оформлению публикации</w:t>
      </w:r>
    </w:p>
    <w:p w:rsidR="00A813A9" w:rsidRPr="00716AC3" w:rsidRDefault="00A813A9" w:rsidP="00A813A9">
      <w:pPr>
        <w:pStyle w:val="a4"/>
        <w:widowControl w:val="0"/>
        <w:tabs>
          <w:tab w:val="left" w:pos="733"/>
        </w:tabs>
        <w:overflowPunct/>
        <w:adjustRightInd/>
        <w:spacing w:before="227" w:line="240" w:lineRule="auto"/>
        <w:ind w:left="0" w:right="-281" w:firstLine="527"/>
        <w:contextualSpacing w:val="0"/>
        <w:textAlignment w:val="auto"/>
        <w:rPr>
          <w:rFonts w:ascii="Times New Roman" w:hAnsi="Times New Roman"/>
        </w:rPr>
      </w:pPr>
      <w:r w:rsidRPr="00716AC3">
        <w:rPr>
          <w:rFonts w:ascii="Times New Roman" w:hAnsi="Times New Roman"/>
          <w:color w:val="000000"/>
        </w:rPr>
        <w:t>1.</w:t>
      </w:r>
      <w:r w:rsidRPr="00716AC3">
        <w:rPr>
          <w:rFonts w:ascii="Times New Roman" w:hAnsi="Times New Roman"/>
          <w:b/>
          <w:color w:val="000000"/>
        </w:rPr>
        <w:t xml:space="preserve"> </w:t>
      </w:r>
      <w:r w:rsidRPr="00716AC3">
        <w:rPr>
          <w:rFonts w:ascii="Times New Roman" w:hAnsi="Times New Roman"/>
        </w:rPr>
        <w:t xml:space="preserve">К публикации принимаются статьи объемом </w:t>
      </w:r>
      <w:r>
        <w:rPr>
          <w:rFonts w:ascii="Times New Roman" w:hAnsi="Times New Roman"/>
          <w:lang w:val="ru-RU"/>
        </w:rPr>
        <w:t>4-</w:t>
      </w:r>
      <w:r w:rsidRPr="00F05CA6">
        <w:rPr>
          <w:rFonts w:ascii="Times New Roman" w:hAnsi="Times New Roman"/>
        </w:rPr>
        <w:t>5 страниц формата А4</w:t>
      </w:r>
      <w:r w:rsidRPr="00716AC3">
        <w:rPr>
          <w:rFonts w:ascii="Times New Roman" w:hAnsi="Times New Roman"/>
          <w:b/>
        </w:rPr>
        <w:t xml:space="preserve"> </w:t>
      </w:r>
      <w:r w:rsidRPr="00716AC3">
        <w:rPr>
          <w:rFonts w:ascii="Times New Roman" w:hAnsi="Times New Roman"/>
        </w:rPr>
        <w:t>(210×297 мм), включая таблицы (не более 3-х) и рисунки (не более 3-х), библиографический список (не более 10-ти источников-</w:t>
      </w:r>
      <w:r w:rsidRPr="00674AA5">
        <w:rPr>
          <w:rFonts w:ascii="Times New Roman" w:hAnsi="Times New Roman"/>
        </w:rPr>
        <w:t>нумерация списка вручную</w:t>
      </w:r>
      <w:r w:rsidRPr="00716AC3">
        <w:rPr>
          <w:rFonts w:ascii="Times New Roman" w:hAnsi="Times New Roman"/>
        </w:rPr>
        <w:t>, не старше 10</w:t>
      </w:r>
      <w:r w:rsidRPr="00716AC3">
        <w:rPr>
          <w:rFonts w:ascii="Times New Roman" w:hAnsi="Times New Roman"/>
          <w:spacing w:val="-5"/>
        </w:rPr>
        <w:t xml:space="preserve"> </w:t>
      </w:r>
      <w:r w:rsidRPr="00716AC3">
        <w:rPr>
          <w:rFonts w:ascii="Times New Roman" w:hAnsi="Times New Roman"/>
        </w:rPr>
        <w:t>лет).</w:t>
      </w:r>
    </w:p>
    <w:p w:rsidR="00A813A9" w:rsidRPr="00716AC3" w:rsidRDefault="00A813A9" w:rsidP="00A813A9">
      <w:pPr>
        <w:pStyle w:val="a4"/>
        <w:widowControl w:val="0"/>
        <w:tabs>
          <w:tab w:val="left" w:pos="733"/>
        </w:tabs>
        <w:overflowPunct/>
        <w:adjustRightInd/>
        <w:spacing w:line="240" w:lineRule="auto"/>
        <w:ind w:left="0" w:right="-281" w:firstLine="527"/>
        <w:contextualSpacing w:val="0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2.</w:t>
      </w:r>
      <w:r w:rsidRPr="00716AC3">
        <w:rPr>
          <w:rFonts w:ascii="Times New Roman" w:hAnsi="Times New Roman"/>
        </w:rPr>
        <w:t xml:space="preserve">Текст должен быть набран на компьютере в редакторе </w:t>
      </w:r>
      <w:proofErr w:type="spellStart"/>
      <w:r w:rsidRPr="00716AC3">
        <w:rPr>
          <w:rFonts w:ascii="Times New Roman" w:hAnsi="Times New Roman"/>
        </w:rPr>
        <w:t>Microsoft</w:t>
      </w:r>
      <w:proofErr w:type="spellEnd"/>
      <w:r w:rsidRPr="00716AC3">
        <w:rPr>
          <w:rFonts w:ascii="Times New Roman" w:hAnsi="Times New Roman"/>
        </w:rPr>
        <w:t xml:space="preserve"> </w:t>
      </w:r>
      <w:proofErr w:type="spellStart"/>
      <w:r w:rsidRPr="00716AC3">
        <w:rPr>
          <w:rFonts w:ascii="Times New Roman" w:hAnsi="Times New Roman"/>
        </w:rPr>
        <w:t>Word</w:t>
      </w:r>
      <w:proofErr w:type="spellEnd"/>
      <w:r w:rsidRPr="00716AC3">
        <w:rPr>
          <w:rFonts w:ascii="Times New Roman" w:hAnsi="Times New Roman"/>
        </w:rPr>
        <w:t xml:space="preserve"> на </w:t>
      </w:r>
      <w:r w:rsidRPr="00F05CA6">
        <w:rPr>
          <w:rFonts w:ascii="Times New Roman" w:hAnsi="Times New Roman"/>
        </w:rPr>
        <w:t>русском или английском языке</w:t>
      </w:r>
      <w:r w:rsidRPr="00716AC3">
        <w:rPr>
          <w:rFonts w:ascii="Times New Roman" w:hAnsi="Times New Roman"/>
        </w:rPr>
        <w:t xml:space="preserve">. Поля страниц – 2 см со всех сторон. Шрифт </w:t>
      </w:r>
      <w:proofErr w:type="spellStart"/>
      <w:r w:rsidRPr="00716AC3">
        <w:rPr>
          <w:rFonts w:ascii="Times New Roman" w:hAnsi="Times New Roman"/>
        </w:rPr>
        <w:t>Times</w:t>
      </w:r>
      <w:proofErr w:type="spellEnd"/>
      <w:r w:rsidRPr="00716AC3">
        <w:rPr>
          <w:rFonts w:ascii="Times New Roman" w:hAnsi="Times New Roman"/>
        </w:rPr>
        <w:t xml:space="preserve"> </w:t>
      </w:r>
      <w:proofErr w:type="spellStart"/>
      <w:r w:rsidRPr="00716AC3">
        <w:rPr>
          <w:rFonts w:ascii="Times New Roman" w:hAnsi="Times New Roman"/>
        </w:rPr>
        <w:t>New</w:t>
      </w:r>
      <w:proofErr w:type="spellEnd"/>
      <w:r w:rsidRPr="00716AC3">
        <w:rPr>
          <w:rFonts w:ascii="Times New Roman" w:hAnsi="Times New Roman"/>
        </w:rPr>
        <w:t xml:space="preserve"> </w:t>
      </w:r>
      <w:proofErr w:type="spellStart"/>
      <w:r w:rsidRPr="00716AC3">
        <w:rPr>
          <w:rFonts w:ascii="Times New Roman" w:hAnsi="Times New Roman"/>
        </w:rPr>
        <w:t>Roman</w:t>
      </w:r>
      <w:proofErr w:type="spellEnd"/>
      <w:r w:rsidRPr="00716AC3">
        <w:rPr>
          <w:rFonts w:ascii="Times New Roman" w:hAnsi="Times New Roman"/>
        </w:rPr>
        <w:t xml:space="preserve">, основной размер шрифта – 14 </w:t>
      </w:r>
      <w:proofErr w:type="spellStart"/>
      <w:r w:rsidRPr="00716AC3">
        <w:rPr>
          <w:rFonts w:ascii="Times New Roman" w:hAnsi="Times New Roman"/>
        </w:rPr>
        <w:t>pt</w:t>
      </w:r>
      <w:proofErr w:type="spellEnd"/>
      <w:r w:rsidRPr="00716AC3">
        <w:rPr>
          <w:rFonts w:ascii="Times New Roman" w:hAnsi="Times New Roman"/>
        </w:rPr>
        <w:t xml:space="preserve">, в таблицах – 12 </w:t>
      </w:r>
      <w:proofErr w:type="spellStart"/>
      <w:r w:rsidRPr="00716AC3">
        <w:rPr>
          <w:rFonts w:ascii="Times New Roman" w:hAnsi="Times New Roman"/>
        </w:rPr>
        <w:t>pt</w:t>
      </w:r>
      <w:proofErr w:type="spellEnd"/>
      <w:r w:rsidRPr="00716AC3">
        <w:rPr>
          <w:rFonts w:ascii="Times New Roman" w:hAnsi="Times New Roman"/>
        </w:rPr>
        <w:t>. Межстрочный интервал 1,0; абзацный отступ одинаковый – 1,25</w:t>
      </w:r>
      <w:r w:rsidRPr="00716AC3">
        <w:rPr>
          <w:rFonts w:ascii="Times New Roman" w:hAnsi="Times New Roman"/>
          <w:spacing w:val="-2"/>
        </w:rPr>
        <w:t xml:space="preserve"> </w:t>
      </w:r>
      <w:r w:rsidRPr="00716AC3">
        <w:rPr>
          <w:rFonts w:ascii="Times New Roman" w:hAnsi="Times New Roman"/>
        </w:rPr>
        <w:t>см.</w:t>
      </w:r>
    </w:p>
    <w:p w:rsidR="00A813A9" w:rsidRPr="00716AC3" w:rsidRDefault="00A813A9" w:rsidP="00A813A9">
      <w:pPr>
        <w:pStyle w:val="a4"/>
        <w:widowControl w:val="0"/>
        <w:tabs>
          <w:tab w:val="left" w:pos="733"/>
        </w:tabs>
        <w:overflowPunct/>
        <w:adjustRightInd/>
        <w:spacing w:before="1" w:line="240" w:lineRule="auto"/>
        <w:ind w:left="0" w:right="-281" w:firstLine="527"/>
        <w:contextualSpacing w:val="0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3.</w:t>
      </w:r>
      <w:r w:rsidRPr="00716AC3">
        <w:rPr>
          <w:rFonts w:ascii="Times New Roman" w:hAnsi="Times New Roman"/>
        </w:rPr>
        <w:t>Слева без абзаца УДК, название статьи (</w:t>
      </w:r>
      <w:r w:rsidRPr="00716AC3">
        <w:rPr>
          <w:rFonts w:ascii="Times New Roman" w:hAnsi="Times New Roman"/>
          <w:i/>
          <w:iCs/>
        </w:rPr>
        <w:t>по центру без абзацного отступа, заглавными буквами, полужирным шрифтом</w:t>
      </w:r>
      <w:r w:rsidRPr="00716AC3">
        <w:rPr>
          <w:rFonts w:ascii="Times New Roman" w:hAnsi="Times New Roman"/>
        </w:rPr>
        <w:t>), пропущенная строка – ФИО (</w:t>
      </w:r>
      <w:r w:rsidRPr="00716AC3">
        <w:rPr>
          <w:rFonts w:ascii="Times New Roman" w:hAnsi="Times New Roman"/>
          <w:i/>
          <w:iCs/>
        </w:rPr>
        <w:t>полностью, полужирным шрифтом, курсивом</w:t>
      </w:r>
      <w:r w:rsidRPr="00716AC3">
        <w:rPr>
          <w:rFonts w:ascii="Times New Roman" w:hAnsi="Times New Roman"/>
        </w:rPr>
        <w:t>), должность, организация, е-</w:t>
      </w:r>
      <w:proofErr w:type="spellStart"/>
      <w:r w:rsidRPr="00716AC3">
        <w:rPr>
          <w:rFonts w:ascii="Times New Roman" w:hAnsi="Times New Roman"/>
        </w:rPr>
        <w:t>mail</w:t>
      </w:r>
      <w:proofErr w:type="spellEnd"/>
      <w:r w:rsidRPr="00716AC3">
        <w:rPr>
          <w:rFonts w:ascii="Times New Roman" w:hAnsi="Times New Roman"/>
        </w:rPr>
        <w:t xml:space="preserve"> (</w:t>
      </w:r>
      <w:r w:rsidRPr="00716AC3">
        <w:rPr>
          <w:rFonts w:ascii="Times New Roman" w:hAnsi="Times New Roman"/>
          <w:i/>
          <w:iCs/>
        </w:rPr>
        <w:t>без абзацного отступа, курсивом</w:t>
      </w:r>
      <w:r w:rsidRPr="00716AC3">
        <w:rPr>
          <w:rFonts w:ascii="Times New Roman" w:hAnsi="Times New Roman"/>
        </w:rPr>
        <w:t>), затем пропущенная строка – аннотация на статью,</w:t>
      </w:r>
      <w:r w:rsidRPr="00716AC3">
        <w:rPr>
          <w:rFonts w:ascii="Times New Roman" w:hAnsi="Times New Roman"/>
          <w:i/>
          <w:iCs/>
        </w:rPr>
        <w:t xml:space="preserve"> курсивом</w:t>
      </w:r>
      <w:r w:rsidRPr="00716AC3">
        <w:rPr>
          <w:rFonts w:ascii="Times New Roman" w:hAnsi="Times New Roman"/>
        </w:rPr>
        <w:t xml:space="preserve"> (не более 5 строк), пропущенная строка – ключевые слова,</w:t>
      </w:r>
      <w:r w:rsidRPr="00716AC3">
        <w:rPr>
          <w:rFonts w:ascii="Times New Roman" w:hAnsi="Times New Roman"/>
          <w:i/>
          <w:iCs/>
        </w:rPr>
        <w:t xml:space="preserve"> курсивом</w:t>
      </w:r>
      <w:r w:rsidRPr="00716AC3">
        <w:rPr>
          <w:rFonts w:ascii="Times New Roman" w:hAnsi="Times New Roman"/>
        </w:rPr>
        <w:t xml:space="preserve"> (5-10 слов), пропущенная строка – текст статьи (</w:t>
      </w:r>
      <w:r w:rsidRPr="00716AC3">
        <w:rPr>
          <w:rFonts w:ascii="Times New Roman" w:hAnsi="Times New Roman"/>
          <w:i/>
          <w:iCs/>
        </w:rPr>
        <w:t>с абзацным отступом</w:t>
      </w:r>
      <w:r w:rsidRPr="00716AC3">
        <w:rPr>
          <w:rFonts w:ascii="Times New Roman" w:hAnsi="Times New Roman"/>
        </w:rPr>
        <w:t>).</w:t>
      </w:r>
    </w:p>
    <w:p w:rsidR="00A813A9" w:rsidRPr="00716AC3" w:rsidRDefault="00A813A9" w:rsidP="00A813A9">
      <w:pPr>
        <w:pStyle w:val="a4"/>
        <w:widowControl w:val="0"/>
        <w:tabs>
          <w:tab w:val="left" w:pos="733"/>
        </w:tabs>
        <w:overflowPunct/>
        <w:adjustRightInd/>
        <w:spacing w:line="240" w:lineRule="auto"/>
        <w:ind w:left="0" w:right="-281" w:firstLine="527"/>
        <w:contextualSpacing w:val="0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4.</w:t>
      </w:r>
      <w:r w:rsidRPr="00716AC3">
        <w:rPr>
          <w:rFonts w:ascii="Times New Roman" w:hAnsi="Times New Roman"/>
        </w:rPr>
        <w:t xml:space="preserve">Таблицы нумеруются. В тексте должна присутствовать ссылка на таблицы. При оформлении таблиц в правом верхнем углу пишут слово таблица с указанием номера (таблица 1), затем идет тематический заголовок к таблице (по центру, без абзацного отступа). </w:t>
      </w:r>
      <w:r w:rsidRPr="00F05CA6">
        <w:rPr>
          <w:rFonts w:ascii="Times New Roman" w:hAnsi="Times New Roman"/>
        </w:rPr>
        <w:t>Рисунки, графики, блок-схемы в формате JPG.</w:t>
      </w:r>
      <w:r w:rsidRPr="00716AC3">
        <w:rPr>
          <w:rFonts w:ascii="Times New Roman" w:hAnsi="Times New Roman"/>
        </w:rPr>
        <w:t xml:space="preserve"> Название иллюстрации (рисунок) помещают под ней и нумеруют (рисунок 1). Подрисуночные надписи выравнивание по центру без абзацного</w:t>
      </w:r>
      <w:r w:rsidRPr="00716AC3">
        <w:rPr>
          <w:rFonts w:ascii="Times New Roman" w:hAnsi="Times New Roman"/>
          <w:spacing w:val="-7"/>
        </w:rPr>
        <w:t xml:space="preserve"> </w:t>
      </w:r>
      <w:r w:rsidRPr="00716AC3">
        <w:rPr>
          <w:rFonts w:ascii="Times New Roman" w:hAnsi="Times New Roman"/>
        </w:rPr>
        <w:t>отступа.</w:t>
      </w:r>
    </w:p>
    <w:p w:rsidR="00A813A9" w:rsidRPr="00674AA5" w:rsidRDefault="00A813A9" w:rsidP="00A813A9">
      <w:pPr>
        <w:pStyle w:val="a4"/>
        <w:widowControl w:val="0"/>
        <w:tabs>
          <w:tab w:val="left" w:pos="733"/>
        </w:tabs>
        <w:overflowPunct/>
        <w:adjustRightInd/>
        <w:spacing w:line="240" w:lineRule="auto"/>
        <w:ind w:left="0" w:right="-281" w:firstLine="527"/>
        <w:contextualSpacing w:val="0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5.</w:t>
      </w:r>
      <w:r w:rsidRPr="00716AC3">
        <w:rPr>
          <w:rFonts w:ascii="Times New Roman" w:hAnsi="Times New Roman"/>
        </w:rPr>
        <w:t xml:space="preserve">Библиографический список оформляется по </w:t>
      </w:r>
      <w:r w:rsidRPr="00716AC3">
        <w:rPr>
          <w:rFonts w:ascii="Times New Roman" w:hAnsi="Times New Roman"/>
          <w:color w:val="000000"/>
        </w:rPr>
        <w:t>ГОСТ Р 7.0.5-2008</w:t>
      </w:r>
      <w:r w:rsidRPr="00716AC3">
        <w:rPr>
          <w:rFonts w:ascii="Times New Roman" w:hAnsi="Times New Roman"/>
        </w:rPr>
        <w:t>, по тексту статьи должны быть ссылки на используемую литературу (в квадратных</w:t>
      </w:r>
      <w:r w:rsidRPr="00716AC3">
        <w:rPr>
          <w:rFonts w:ascii="Times New Roman" w:hAnsi="Times New Roman"/>
          <w:spacing w:val="-9"/>
        </w:rPr>
        <w:t xml:space="preserve"> </w:t>
      </w:r>
      <w:r w:rsidRPr="00716AC3">
        <w:rPr>
          <w:rFonts w:ascii="Times New Roman" w:hAnsi="Times New Roman"/>
        </w:rPr>
        <w:t xml:space="preserve">скобках). </w:t>
      </w:r>
      <w:r w:rsidRPr="00674AA5">
        <w:rPr>
          <w:rFonts w:ascii="Times New Roman" w:hAnsi="Times New Roman"/>
        </w:rPr>
        <w:t>Нумерацию библиографического списка автоматически не расставлять.</w:t>
      </w:r>
    </w:p>
    <w:p w:rsidR="00A813A9" w:rsidRPr="00674AA5" w:rsidRDefault="00A813A9" w:rsidP="00A813A9">
      <w:pPr>
        <w:pStyle w:val="a4"/>
        <w:widowControl w:val="0"/>
        <w:overflowPunct/>
        <w:adjustRightInd/>
        <w:spacing w:line="240" w:lineRule="auto"/>
        <w:ind w:left="0" w:right="-281" w:firstLine="527"/>
        <w:contextualSpacing w:val="0"/>
        <w:jc w:val="left"/>
        <w:textAlignment w:val="auto"/>
        <w:rPr>
          <w:rFonts w:ascii="Times New Roman" w:hAnsi="Times New Roman"/>
        </w:rPr>
      </w:pPr>
      <w:r w:rsidRPr="00674AA5">
        <w:rPr>
          <w:rFonts w:ascii="Times New Roman" w:hAnsi="Times New Roman"/>
          <w:lang w:val="ru-RU"/>
        </w:rPr>
        <w:t>6.</w:t>
      </w:r>
      <w:r w:rsidRPr="00674AA5">
        <w:rPr>
          <w:rFonts w:ascii="Times New Roman" w:hAnsi="Times New Roman"/>
        </w:rPr>
        <w:t>Текст НЕ должен содержать: нумерацию страниц; гиперссылок.</w:t>
      </w:r>
    </w:p>
    <w:p w:rsidR="00A813A9" w:rsidRPr="00716AC3" w:rsidRDefault="00A813A9" w:rsidP="00A813A9">
      <w:pPr>
        <w:pStyle w:val="a4"/>
        <w:widowControl w:val="0"/>
        <w:tabs>
          <w:tab w:val="left" w:pos="733"/>
        </w:tabs>
        <w:overflowPunct/>
        <w:adjustRightInd/>
        <w:spacing w:line="240" w:lineRule="auto"/>
        <w:ind w:left="0" w:right="-281" w:firstLine="527"/>
        <w:contextualSpacing w:val="0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7.</w:t>
      </w:r>
      <w:r w:rsidRPr="00716AC3">
        <w:rPr>
          <w:rFonts w:ascii="Times New Roman" w:hAnsi="Times New Roman"/>
        </w:rPr>
        <w:t>За содержание статьи (точность приводимых в рукописи цитат, фактов, статистических данных) ответственность несёт</w:t>
      </w:r>
      <w:r w:rsidRPr="00716AC3">
        <w:rPr>
          <w:rFonts w:ascii="Times New Roman" w:hAnsi="Times New Roman"/>
          <w:spacing w:val="-3"/>
        </w:rPr>
        <w:t xml:space="preserve"> </w:t>
      </w:r>
      <w:r w:rsidRPr="00716AC3">
        <w:rPr>
          <w:rFonts w:ascii="Times New Roman" w:hAnsi="Times New Roman"/>
        </w:rPr>
        <w:t>автор(ы).</w:t>
      </w:r>
    </w:p>
    <w:p w:rsidR="00A813A9" w:rsidRPr="00674AA5" w:rsidRDefault="00A813A9" w:rsidP="00A813A9">
      <w:pPr>
        <w:pStyle w:val="a4"/>
        <w:widowControl w:val="0"/>
        <w:tabs>
          <w:tab w:val="left" w:pos="733"/>
        </w:tabs>
        <w:overflowPunct/>
        <w:adjustRightInd/>
        <w:spacing w:line="240" w:lineRule="auto"/>
        <w:ind w:left="0" w:right="-281" w:firstLine="527"/>
        <w:contextualSpacing w:val="0"/>
        <w:textAlignment w:val="auto"/>
        <w:rPr>
          <w:rFonts w:ascii="Times New Roman" w:hAnsi="Times New Roman"/>
        </w:rPr>
      </w:pPr>
      <w:r w:rsidRPr="00674AA5">
        <w:rPr>
          <w:rFonts w:ascii="Times New Roman" w:hAnsi="Times New Roman"/>
          <w:bCs/>
          <w:lang w:val="ru-RU"/>
        </w:rPr>
        <w:t>8.</w:t>
      </w:r>
      <w:r w:rsidRPr="00674AA5">
        <w:rPr>
          <w:rFonts w:ascii="Times New Roman" w:hAnsi="Times New Roman"/>
          <w:bCs/>
        </w:rPr>
        <w:t xml:space="preserve">Необходимо прислать отчет о проверке на </w:t>
      </w:r>
      <w:proofErr w:type="spellStart"/>
      <w:r w:rsidRPr="00674AA5">
        <w:rPr>
          <w:rFonts w:ascii="Times New Roman" w:hAnsi="Times New Roman"/>
          <w:bCs/>
        </w:rPr>
        <w:t>антиплагиат</w:t>
      </w:r>
      <w:proofErr w:type="spellEnd"/>
      <w:r w:rsidRPr="00674AA5">
        <w:rPr>
          <w:rFonts w:ascii="Times New Roman" w:hAnsi="Times New Roman"/>
          <w:bCs/>
        </w:rPr>
        <w:t xml:space="preserve"> (требуемая оригинальность </w:t>
      </w:r>
      <w:r w:rsidRPr="00A813A9">
        <w:rPr>
          <w:rFonts w:ascii="Times New Roman" w:hAnsi="Times New Roman"/>
          <w:color w:val="000000"/>
        </w:rPr>
        <w:t>не менее</w:t>
      </w:r>
      <w:r w:rsidRPr="00674AA5">
        <w:rPr>
          <w:rFonts w:ascii="Times New Roman" w:hAnsi="Times New Roman"/>
          <w:bCs/>
          <w:spacing w:val="-2"/>
        </w:rPr>
        <w:t xml:space="preserve"> </w:t>
      </w:r>
      <w:r>
        <w:rPr>
          <w:rFonts w:ascii="Times New Roman" w:hAnsi="Times New Roman"/>
          <w:bCs/>
          <w:lang w:val="ru-RU"/>
        </w:rPr>
        <w:t>70</w:t>
      </w:r>
      <w:r w:rsidRPr="00674AA5">
        <w:rPr>
          <w:rFonts w:ascii="Times New Roman" w:hAnsi="Times New Roman"/>
          <w:bCs/>
        </w:rPr>
        <w:t>%</w:t>
      </w:r>
      <w:r w:rsidRPr="00674AA5">
        <w:rPr>
          <w:rFonts w:ascii="Times New Roman" w:hAnsi="Times New Roman"/>
        </w:rPr>
        <w:t xml:space="preserve">). </w:t>
      </w:r>
    </w:p>
    <w:p w:rsidR="00A813A9" w:rsidRPr="00716AC3" w:rsidRDefault="00A813A9" w:rsidP="00A813A9">
      <w:pPr>
        <w:pStyle w:val="a4"/>
        <w:tabs>
          <w:tab w:val="left" w:pos="733"/>
        </w:tabs>
        <w:ind w:left="0" w:right="-281" w:firstLine="527"/>
        <w:rPr>
          <w:rFonts w:ascii="Times New Roman" w:hAnsi="Times New Roman"/>
        </w:rPr>
      </w:pPr>
    </w:p>
    <w:p w:rsidR="00A813A9" w:rsidRPr="00716AC3" w:rsidRDefault="00A813A9" w:rsidP="00A813A9">
      <w:pPr>
        <w:spacing w:before="60"/>
        <w:ind w:right="-83"/>
        <w:jc w:val="center"/>
        <w:rPr>
          <w:b/>
          <w:sz w:val="28"/>
          <w:szCs w:val="28"/>
          <w:u w:val="thick"/>
        </w:rPr>
      </w:pPr>
      <w:r w:rsidRPr="00716AC3">
        <w:rPr>
          <w:b/>
          <w:sz w:val="28"/>
          <w:szCs w:val="28"/>
          <w:u w:val="thick"/>
        </w:rPr>
        <w:t>Пример оформления статьи:</w:t>
      </w:r>
    </w:p>
    <w:p w:rsidR="00A813A9" w:rsidRPr="00716AC3" w:rsidRDefault="00A813A9" w:rsidP="00A813A9">
      <w:pPr>
        <w:rPr>
          <w:sz w:val="28"/>
          <w:szCs w:val="28"/>
        </w:rPr>
      </w:pPr>
      <w:r w:rsidRPr="00716AC3">
        <w:rPr>
          <w:sz w:val="28"/>
          <w:szCs w:val="28"/>
        </w:rPr>
        <w:t>УДК 633.31</w:t>
      </w:r>
    </w:p>
    <w:p w:rsidR="00A813A9" w:rsidRPr="00716AC3" w:rsidRDefault="00A813A9" w:rsidP="00A813A9">
      <w:pPr>
        <w:rPr>
          <w:sz w:val="28"/>
          <w:szCs w:val="28"/>
        </w:rPr>
      </w:pPr>
    </w:p>
    <w:p w:rsidR="00A813A9" w:rsidRPr="00716AC3" w:rsidRDefault="00A813A9" w:rsidP="00A813A9">
      <w:pPr>
        <w:jc w:val="center"/>
        <w:rPr>
          <w:b/>
          <w:sz w:val="28"/>
          <w:szCs w:val="28"/>
        </w:rPr>
      </w:pPr>
      <w:r w:rsidRPr="00716AC3">
        <w:rPr>
          <w:b/>
          <w:sz w:val="28"/>
          <w:szCs w:val="28"/>
        </w:rPr>
        <w:t>УСТОЙЧИВОСТЬ РАЗЛИЧНЫХ СОРТОВ ЛЮЦЕРНЫ НА ДЕРНОВО-ПОДЗОЛИСТЫХ ПОЧВАХ ПРИ ДОЛГОЛЕТНЕМ ИСПОЛЬЗОВАНИИ</w:t>
      </w:r>
    </w:p>
    <w:p w:rsidR="00A813A9" w:rsidRPr="00716AC3" w:rsidRDefault="00A813A9" w:rsidP="00A813A9">
      <w:pPr>
        <w:rPr>
          <w:sz w:val="28"/>
          <w:szCs w:val="28"/>
        </w:rPr>
      </w:pPr>
    </w:p>
    <w:p w:rsidR="00A813A9" w:rsidRPr="00716AC3" w:rsidRDefault="00A813A9" w:rsidP="00A813A9">
      <w:pPr>
        <w:jc w:val="both"/>
        <w:rPr>
          <w:b/>
          <w:i/>
          <w:sz w:val="28"/>
          <w:szCs w:val="28"/>
        </w:rPr>
      </w:pPr>
      <w:r w:rsidRPr="00716AC3">
        <w:rPr>
          <w:b/>
          <w:i/>
          <w:sz w:val="28"/>
          <w:szCs w:val="28"/>
        </w:rPr>
        <w:t xml:space="preserve">Лазарев Николай Николаевич, </w:t>
      </w:r>
      <w:r w:rsidRPr="00716AC3">
        <w:rPr>
          <w:i/>
          <w:sz w:val="28"/>
          <w:szCs w:val="28"/>
        </w:rPr>
        <w:t xml:space="preserve">д.с.-х.н., профессор кафедры растениеводства и луговых экосистем, ФГБОУ ВО «Российский государственный аграрный университет – МСХА имени К.А. Тимирязева», </w:t>
      </w:r>
      <w:r w:rsidRPr="00716AC3">
        <w:rPr>
          <w:i/>
          <w:sz w:val="28"/>
          <w:szCs w:val="28"/>
          <w:lang w:val="en-US"/>
        </w:rPr>
        <w:t>e</w:t>
      </w:r>
      <w:r w:rsidRPr="00716AC3">
        <w:rPr>
          <w:i/>
          <w:sz w:val="28"/>
          <w:szCs w:val="28"/>
        </w:rPr>
        <w:t>-</w:t>
      </w:r>
      <w:r w:rsidRPr="00716AC3">
        <w:rPr>
          <w:i/>
          <w:sz w:val="28"/>
          <w:szCs w:val="28"/>
          <w:lang w:val="en-US"/>
        </w:rPr>
        <w:t>mail</w:t>
      </w:r>
      <w:r w:rsidRPr="00716AC3">
        <w:rPr>
          <w:i/>
          <w:sz w:val="28"/>
          <w:szCs w:val="28"/>
        </w:rPr>
        <w:t xml:space="preserve">: </w:t>
      </w:r>
      <w:proofErr w:type="spellStart"/>
      <w:r w:rsidRPr="00716AC3">
        <w:rPr>
          <w:i/>
          <w:sz w:val="28"/>
          <w:szCs w:val="28"/>
          <w:lang w:val="en-US"/>
        </w:rPr>
        <w:t>nlazarev</w:t>
      </w:r>
      <w:proofErr w:type="spellEnd"/>
      <w:r w:rsidRPr="00716AC3">
        <w:rPr>
          <w:i/>
          <w:sz w:val="28"/>
          <w:szCs w:val="28"/>
        </w:rPr>
        <w:t>@</w:t>
      </w:r>
      <w:proofErr w:type="spellStart"/>
      <w:r w:rsidRPr="00716AC3">
        <w:rPr>
          <w:i/>
          <w:sz w:val="28"/>
          <w:szCs w:val="28"/>
          <w:lang w:val="en-US"/>
        </w:rPr>
        <w:t>rgau</w:t>
      </w:r>
      <w:proofErr w:type="spellEnd"/>
      <w:r w:rsidRPr="00716AC3">
        <w:rPr>
          <w:i/>
          <w:sz w:val="28"/>
          <w:szCs w:val="28"/>
        </w:rPr>
        <w:t>-</w:t>
      </w:r>
      <w:proofErr w:type="spellStart"/>
      <w:r w:rsidRPr="00716AC3">
        <w:rPr>
          <w:i/>
          <w:sz w:val="28"/>
          <w:szCs w:val="28"/>
          <w:lang w:val="en-US"/>
        </w:rPr>
        <w:t>msha</w:t>
      </w:r>
      <w:proofErr w:type="spellEnd"/>
      <w:r w:rsidRPr="00716AC3">
        <w:rPr>
          <w:i/>
          <w:sz w:val="28"/>
          <w:szCs w:val="28"/>
        </w:rPr>
        <w:t>.</w:t>
      </w:r>
      <w:proofErr w:type="spellStart"/>
      <w:r w:rsidRPr="00716AC3">
        <w:rPr>
          <w:i/>
          <w:sz w:val="28"/>
          <w:szCs w:val="28"/>
          <w:lang w:val="en-US"/>
        </w:rPr>
        <w:t>ru</w:t>
      </w:r>
      <w:proofErr w:type="spellEnd"/>
    </w:p>
    <w:p w:rsidR="00A813A9" w:rsidRPr="00716AC3" w:rsidRDefault="00A813A9" w:rsidP="00A813A9">
      <w:pPr>
        <w:jc w:val="both"/>
        <w:rPr>
          <w:sz w:val="28"/>
          <w:szCs w:val="28"/>
        </w:rPr>
      </w:pPr>
      <w:r w:rsidRPr="00716AC3">
        <w:rPr>
          <w:sz w:val="28"/>
          <w:szCs w:val="28"/>
        </w:rPr>
        <w:tab/>
      </w:r>
    </w:p>
    <w:p w:rsidR="00A813A9" w:rsidRPr="00716AC3" w:rsidRDefault="00A813A9" w:rsidP="00A813A9">
      <w:pPr>
        <w:jc w:val="both"/>
        <w:rPr>
          <w:i/>
          <w:sz w:val="28"/>
          <w:szCs w:val="28"/>
        </w:rPr>
      </w:pPr>
      <w:r w:rsidRPr="00716AC3">
        <w:rPr>
          <w:b/>
          <w:i/>
          <w:sz w:val="28"/>
          <w:szCs w:val="28"/>
        </w:rPr>
        <w:lastRenderedPageBreak/>
        <w:t xml:space="preserve">Аннотация: </w:t>
      </w:r>
      <w:proofErr w:type="gramStart"/>
      <w:r w:rsidRPr="00716AC3">
        <w:rPr>
          <w:i/>
          <w:sz w:val="28"/>
          <w:szCs w:val="28"/>
        </w:rPr>
        <w:t>В</w:t>
      </w:r>
      <w:proofErr w:type="gramEnd"/>
      <w:r w:rsidRPr="00716AC3">
        <w:rPr>
          <w:i/>
          <w:sz w:val="28"/>
          <w:szCs w:val="28"/>
        </w:rPr>
        <w:t xml:space="preserve"> статье приведены результаты полевых исследований по оценке продуктивного долголетия различных сортов люцерны посевной и люцерны изменчивой на дерново-подзолистой почве в 2014-2018 гг.</w:t>
      </w:r>
    </w:p>
    <w:p w:rsidR="00A813A9" w:rsidRPr="00716AC3" w:rsidRDefault="00A813A9" w:rsidP="00A813A9">
      <w:pPr>
        <w:jc w:val="both"/>
        <w:rPr>
          <w:i/>
          <w:sz w:val="28"/>
          <w:szCs w:val="28"/>
        </w:rPr>
      </w:pPr>
    </w:p>
    <w:p w:rsidR="00A813A9" w:rsidRPr="00716AC3" w:rsidRDefault="00A813A9" w:rsidP="00A813A9">
      <w:pPr>
        <w:jc w:val="both"/>
        <w:rPr>
          <w:sz w:val="28"/>
          <w:szCs w:val="28"/>
        </w:rPr>
      </w:pPr>
      <w:r w:rsidRPr="00716AC3">
        <w:rPr>
          <w:b/>
          <w:i/>
          <w:sz w:val="28"/>
          <w:szCs w:val="28"/>
        </w:rPr>
        <w:t xml:space="preserve">Ключевые слова: </w:t>
      </w:r>
      <w:r w:rsidRPr="00716AC3">
        <w:rPr>
          <w:i/>
          <w:sz w:val="28"/>
          <w:szCs w:val="28"/>
        </w:rPr>
        <w:t xml:space="preserve">сорта люцерны, </w:t>
      </w:r>
      <w:proofErr w:type="spellStart"/>
      <w:r w:rsidRPr="00716AC3">
        <w:rPr>
          <w:i/>
          <w:sz w:val="28"/>
          <w:szCs w:val="28"/>
          <w:lang w:val="en-US"/>
        </w:rPr>
        <w:t>Medicago</w:t>
      </w:r>
      <w:proofErr w:type="spellEnd"/>
      <w:r w:rsidRPr="00716AC3">
        <w:rPr>
          <w:i/>
          <w:sz w:val="28"/>
          <w:szCs w:val="28"/>
        </w:rPr>
        <w:t xml:space="preserve"> </w:t>
      </w:r>
      <w:r w:rsidRPr="00716AC3">
        <w:rPr>
          <w:i/>
          <w:sz w:val="28"/>
          <w:szCs w:val="28"/>
          <w:lang w:val="en-US"/>
        </w:rPr>
        <w:t>sativa L</w:t>
      </w:r>
      <w:r w:rsidRPr="00716AC3">
        <w:rPr>
          <w:i/>
          <w:sz w:val="28"/>
          <w:szCs w:val="28"/>
        </w:rPr>
        <w:t xml:space="preserve">., </w:t>
      </w:r>
      <w:proofErr w:type="spellStart"/>
      <w:r w:rsidRPr="00716AC3">
        <w:rPr>
          <w:i/>
          <w:sz w:val="28"/>
          <w:szCs w:val="28"/>
          <w:lang w:val="en-US"/>
        </w:rPr>
        <w:t>Medicago</w:t>
      </w:r>
      <w:proofErr w:type="spellEnd"/>
      <w:r w:rsidRPr="00716AC3">
        <w:rPr>
          <w:i/>
          <w:sz w:val="28"/>
          <w:szCs w:val="28"/>
        </w:rPr>
        <w:t xml:space="preserve"> </w:t>
      </w:r>
      <w:proofErr w:type="spellStart"/>
      <w:r w:rsidRPr="00716AC3">
        <w:rPr>
          <w:i/>
          <w:sz w:val="28"/>
          <w:szCs w:val="28"/>
          <w:lang w:val="en-US"/>
        </w:rPr>
        <w:t>varia</w:t>
      </w:r>
      <w:proofErr w:type="spellEnd"/>
      <w:r w:rsidRPr="00716AC3">
        <w:rPr>
          <w:i/>
          <w:sz w:val="28"/>
          <w:szCs w:val="28"/>
        </w:rPr>
        <w:t xml:space="preserve"> </w:t>
      </w:r>
      <w:proofErr w:type="gramStart"/>
      <w:r w:rsidRPr="00716AC3">
        <w:rPr>
          <w:i/>
          <w:sz w:val="28"/>
          <w:szCs w:val="28"/>
          <w:lang w:val="en-US"/>
        </w:rPr>
        <w:t>Mart</w:t>
      </w:r>
      <w:r w:rsidRPr="00716AC3">
        <w:rPr>
          <w:i/>
          <w:sz w:val="28"/>
          <w:szCs w:val="28"/>
        </w:rPr>
        <w:t>.,продуктивное</w:t>
      </w:r>
      <w:proofErr w:type="gramEnd"/>
      <w:r w:rsidRPr="00716AC3">
        <w:rPr>
          <w:i/>
          <w:sz w:val="28"/>
          <w:szCs w:val="28"/>
        </w:rPr>
        <w:t xml:space="preserve"> долголетие, дерново-подзолистая почва.</w:t>
      </w:r>
    </w:p>
    <w:p w:rsidR="00A813A9" w:rsidRPr="00716AC3" w:rsidRDefault="00A813A9" w:rsidP="00A813A9">
      <w:pPr>
        <w:ind w:firstLine="851"/>
        <w:jc w:val="both"/>
        <w:rPr>
          <w:sz w:val="28"/>
          <w:szCs w:val="28"/>
        </w:rPr>
      </w:pPr>
    </w:p>
    <w:p w:rsidR="00A813A9" w:rsidRPr="00716AC3" w:rsidRDefault="00A813A9" w:rsidP="00A813A9">
      <w:pPr>
        <w:tabs>
          <w:tab w:val="left" w:pos="3105"/>
        </w:tabs>
        <w:ind w:firstLine="709"/>
        <w:rPr>
          <w:sz w:val="28"/>
          <w:szCs w:val="28"/>
          <w:lang w:val="en-US"/>
        </w:rPr>
      </w:pPr>
      <w:r w:rsidRPr="00716AC3">
        <w:rPr>
          <w:sz w:val="28"/>
          <w:szCs w:val="28"/>
        </w:rPr>
        <w:t>Текст</w:t>
      </w:r>
      <w:r w:rsidRPr="00716AC3">
        <w:rPr>
          <w:sz w:val="28"/>
          <w:szCs w:val="28"/>
          <w:lang w:val="en-US"/>
        </w:rPr>
        <w:t xml:space="preserve"> </w:t>
      </w:r>
      <w:r w:rsidRPr="00716AC3">
        <w:rPr>
          <w:sz w:val="28"/>
          <w:szCs w:val="28"/>
        </w:rPr>
        <w:t>статьи</w:t>
      </w:r>
      <w:r w:rsidRPr="00716AC3">
        <w:rPr>
          <w:sz w:val="28"/>
          <w:szCs w:val="28"/>
          <w:lang w:val="en-GB"/>
        </w:rPr>
        <w:t>______________________</w:t>
      </w:r>
      <w:r>
        <w:rPr>
          <w:sz w:val="28"/>
          <w:szCs w:val="28"/>
          <w:lang w:val="en-GB"/>
        </w:rPr>
        <w:t>______________________</w:t>
      </w:r>
    </w:p>
    <w:p w:rsidR="00A813A9" w:rsidRPr="00716AC3" w:rsidRDefault="00A813A9" w:rsidP="00A813A9">
      <w:pPr>
        <w:tabs>
          <w:tab w:val="left" w:pos="3105"/>
        </w:tabs>
        <w:rPr>
          <w:b/>
          <w:sz w:val="28"/>
          <w:szCs w:val="28"/>
          <w:lang w:val="en-US"/>
        </w:rPr>
      </w:pPr>
    </w:p>
    <w:p w:rsidR="00A813A9" w:rsidRPr="00716AC3" w:rsidRDefault="00A813A9" w:rsidP="00A813A9">
      <w:pPr>
        <w:tabs>
          <w:tab w:val="left" w:pos="3105"/>
        </w:tabs>
        <w:jc w:val="center"/>
        <w:rPr>
          <w:b/>
          <w:sz w:val="28"/>
          <w:szCs w:val="28"/>
          <w:lang w:val="en-US"/>
        </w:rPr>
      </w:pPr>
      <w:r w:rsidRPr="00716AC3">
        <w:rPr>
          <w:b/>
          <w:sz w:val="28"/>
          <w:szCs w:val="28"/>
        </w:rPr>
        <w:t>Библиографический</w:t>
      </w:r>
      <w:r w:rsidRPr="00716AC3">
        <w:rPr>
          <w:b/>
          <w:sz w:val="28"/>
          <w:szCs w:val="28"/>
          <w:lang w:val="en-US"/>
        </w:rPr>
        <w:t xml:space="preserve"> </w:t>
      </w:r>
      <w:r w:rsidRPr="00716AC3">
        <w:rPr>
          <w:b/>
          <w:sz w:val="28"/>
          <w:szCs w:val="28"/>
        </w:rPr>
        <w:t>список</w:t>
      </w:r>
    </w:p>
    <w:p w:rsidR="00A813A9" w:rsidRPr="00716AC3" w:rsidRDefault="00A813A9" w:rsidP="00A813A9">
      <w:pPr>
        <w:tabs>
          <w:tab w:val="left" w:pos="3105"/>
        </w:tabs>
        <w:rPr>
          <w:sz w:val="28"/>
          <w:szCs w:val="28"/>
          <w:lang w:val="en-US"/>
        </w:rPr>
      </w:pPr>
    </w:p>
    <w:p w:rsidR="00A813A9" w:rsidRPr="00716AC3" w:rsidRDefault="00A813A9" w:rsidP="00A813A9">
      <w:pPr>
        <w:jc w:val="both"/>
        <w:rPr>
          <w:b/>
          <w:sz w:val="28"/>
          <w:szCs w:val="28"/>
          <w:lang w:val="en-US"/>
        </w:rPr>
      </w:pPr>
      <w:r w:rsidRPr="00716AC3">
        <w:rPr>
          <w:b/>
          <w:sz w:val="28"/>
          <w:szCs w:val="28"/>
          <w:lang w:val="en-US"/>
        </w:rPr>
        <w:t>SUSTAINABILITY OF DIFFERENT VARIETIES OF ALFALFA ON SODDY-PODZOLY SOILS WITH LONG-TERM USE</w:t>
      </w:r>
    </w:p>
    <w:p w:rsidR="00A813A9" w:rsidRPr="00716AC3" w:rsidRDefault="00A813A9" w:rsidP="00A813A9">
      <w:pPr>
        <w:adjustRightInd w:val="0"/>
        <w:rPr>
          <w:sz w:val="28"/>
          <w:szCs w:val="28"/>
          <w:lang w:val="en-US"/>
        </w:rPr>
      </w:pPr>
      <w:proofErr w:type="spellStart"/>
      <w:r w:rsidRPr="00716AC3">
        <w:rPr>
          <w:b/>
          <w:bCs/>
          <w:i/>
          <w:iCs/>
          <w:sz w:val="28"/>
          <w:szCs w:val="28"/>
          <w:lang w:val="en-US"/>
        </w:rPr>
        <w:t>Lazarev</w:t>
      </w:r>
      <w:proofErr w:type="spellEnd"/>
      <w:r w:rsidRPr="00716AC3">
        <w:rPr>
          <w:b/>
          <w:bCs/>
          <w:i/>
          <w:iCs/>
          <w:sz w:val="28"/>
          <w:szCs w:val="28"/>
          <w:lang w:val="en-US"/>
        </w:rPr>
        <w:t xml:space="preserve"> Nikolai </w:t>
      </w:r>
      <w:proofErr w:type="spellStart"/>
      <w:r w:rsidRPr="00716AC3">
        <w:rPr>
          <w:b/>
          <w:bCs/>
          <w:i/>
          <w:iCs/>
          <w:sz w:val="28"/>
          <w:szCs w:val="28"/>
          <w:lang w:val="en-US"/>
        </w:rPr>
        <w:t>Nikolaevich</w:t>
      </w:r>
      <w:proofErr w:type="spellEnd"/>
      <w:r w:rsidRPr="00716AC3">
        <w:rPr>
          <w:b/>
          <w:bCs/>
          <w:i/>
          <w:iCs/>
          <w:sz w:val="28"/>
          <w:szCs w:val="28"/>
          <w:lang w:val="en-US"/>
        </w:rPr>
        <w:t xml:space="preserve">, </w:t>
      </w:r>
      <w:r w:rsidRPr="00716AC3">
        <w:rPr>
          <w:i/>
          <w:sz w:val="28"/>
          <w:szCs w:val="28"/>
          <w:lang w:val="en-US"/>
        </w:rPr>
        <w:t xml:space="preserve">D.Sc. in Agricultural Sciences, </w:t>
      </w:r>
      <w:r w:rsidRPr="00716AC3">
        <w:rPr>
          <w:i/>
          <w:iCs/>
          <w:sz w:val="28"/>
          <w:szCs w:val="28"/>
          <w:lang w:val="en-US"/>
        </w:rPr>
        <w:t xml:space="preserve">Russian </w:t>
      </w:r>
      <w:proofErr w:type="spellStart"/>
      <w:r w:rsidRPr="00716AC3">
        <w:rPr>
          <w:i/>
          <w:iCs/>
          <w:sz w:val="28"/>
          <w:szCs w:val="28"/>
          <w:lang w:val="en-US"/>
        </w:rPr>
        <w:t>Timiryazev</w:t>
      </w:r>
      <w:proofErr w:type="spellEnd"/>
      <w:r w:rsidRPr="00716AC3">
        <w:rPr>
          <w:i/>
          <w:iCs/>
          <w:sz w:val="28"/>
          <w:szCs w:val="28"/>
          <w:lang w:val="en-US"/>
        </w:rPr>
        <w:t xml:space="preserve"> State Agrarian University - Moscow </w:t>
      </w:r>
      <w:proofErr w:type="spellStart"/>
      <w:r w:rsidRPr="00716AC3">
        <w:rPr>
          <w:i/>
          <w:iCs/>
          <w:sz w:val="28"/>
          <w:szCs w:val="28"/>
          <w:lang w:val="en-US"/>
        </w:rPr>
        <w:t>Timiryazev</w:t>
      </w:r>
      <w:proofErr w:type="spellEnd"/>
      <w:r w:rsidRPr="00716AC3">
        <w:rPr>
          <w:i/>
          <w:iCs/>
          <w:sz w:val="28"/>
          <w:szCs w:val="28"/>
          <w:lang w:val="en-US"/>
        </w:rPr>
        <w:t xml:space="preserve"> Agricultural Academy</w:t>
      </w:r>
    </w:p>
    <w:p w:rsidR="00A813A9" w:rsidRPr="00716AC3" w:rsidRDefault="00A813A9" w:rsidP="00A813A9">
      <w:pPr>
        <w:jc w:val="both"/>
        <w:rPr>
          <w:i/>
          <w:sz w:val="28"/>
          <w:szCs w:val="28"/>
          <w:lang w:val="en-US"/>
        </w:rPr>
      </w:pPr>
      <w:r w:rsidRPr="00716AC3">
        <w:rPr>
          <w:b/>
          <w:i/>
          <w:sz w:val="28"/>
          <w:szCs w:val="28"/>
          <w:lang w:val="en-US"/>
        </w:rPr>
        <w:t xml:space="preserve">Abstract: </w:t>
      </w:r>
      <w:r w:rsidRPr="00716AC3">
        <w:rPr>
          <w:i/>
          <w:sz w:val="28"/>
          <w:szCs w:val="28"/>
          <w:lang w:val="en-US"/>
        </w:rPr>
        <w:t xml:space="preserve">The article presents the results of field research on the assessment of the productive longevity of various varieties of </w:t>
      </w:r>
      <w:proofErr w:type="spellStart"/>
      <w:r w:rsidRPr="00716AC3">
        <w:rPr>
          <w:i/>
          <w:sz w:val="28"/>
          <w:szCs w:val="28"/>
          <w:lang w:val="en-US"/>
        </w:rPr>
        <w:t>Medicago</w:t>
      </w:r>
      <w:proofErr w:type="spellEnd"/>
      <w:r w:rsidRPr="00716AC3">
        <w:rPr>
          <w:i/>
          <w:sz w:val="28"/>
          <w:szCs w:val="28"/>
          <w:lang w:val="en-US"/>
        </w:rPr>
        <w:t xml:space="preserve"> sativa L. and </w:t>
      </w:r>
      <w:proofErr w:type="spellStart"/>
      <w:r w:rsidRPr="00716AC3">
        <w:rPr>
          <w:i/>
          <w:sz w:val="28"/>
          <w:szCs w:val="28"/>
          <w:lang w:val="en-US"/>
        </w:rPr>
        <w:t>Medicago</w:t>
      </w:r>
      <w:proofErr w:type="spellEnd"/>
      <w:r w:rsidRPr="00716AC3">
        <w:rPr>
          <w:i/>
          <w:sz w:val="28"/>
          <w:szCs w:val="28"/>
          <w:lang w:val="en-US"/>
        </w:rPr>
        <w:t xml:space="preserve"> </w:t>
      </w:r>
      <w:proofErr w:type="spellStart"/>
      <w:r w:rsidRPr="00716AC3">
        <w:rPr>
          <w:i/>
          <w:sz w:val="28"/>
          <w:szCs w:val="28"/>
          <w:lang w:val="en-US"/>
        </w:rPr>
        <w:t>varia</w:t>
      </w:r>
      <w:proofErr w:type="spellEnd"/>
      <w:r w:rsidRPr="00716AC3">
        <w:rPr>
          <w:i/>
          <w:sz w:val="28"/>
          <w:szCs w:val="28"/>
          <w:lang w:val="en-US"/>
        </w:rPr>
        <w:t xml:space="preserve"> Mart. on sod-</w:t>
      </w:r>
      <w:proofErr w:type="spellStart"/>
      <w:r w:rsidRPr="00716AC3">
        <w:rPr>
          <w:i/>
          <w:sz w:val="28"/>
          <w:szCs w:val="28"/>
          <w:lang w:val="en-US"/>
        </w:rPr>
        <w:t>podzolic</w:t>
      </w:r>
      <w:proofErr w:type="spellEnd"/>
      <w:r w:rsidRPr="00716AC3">
        <w:rPr>
          <w:i/>
          <w:sz w:val="28"/>
          <w:szCs w:val="28"/>
          <w:lang w:val="en-US"/>
        </w:rPr>
        <w:t xml:space="preserve"> soil in 2014-2018.</w:t>
      </w:r>
    </w:p>
    <w:p w:rsidR="00A813A9" w:rsidRPr="00716AC3" w:rsidRDefault="00A813A9" w:rsidP="00A813A9">
      <w:pPr>
        <w:jc w:val="both"/>
        <w:rPr>
          <w:b/>
          <w:i/>
          <w:sz w:val="28"/>
          <w:szCs w:val="28"/>
          <w:lang w:val="en-US"/>
        </w:rPr>
      </w:pPr>
      <w:r w:rsidRPr="00716AC3">
        <w:rPr>
          <w:b/>
          <w:i/>
          <w:sz w:val="28"/>
          <w:szCs w:val="28"/>
          <w:lang w:val="en-US"/>
        </w:rPr>
        <w:t xml:space="preserve">Key words: </w:t>
      </w:r>
      <w:r w:rsidRPr="00716AC3">
        <w:rPr>
          <w:i/>
          <w:sz w:val="28"/>
          <w:szCs w:val="28"/>
          <w:lang w:val="en-US"/>
        </w:rPr>
        <w:t xml:space="preserve">varieties of </w:t>
      </w:r>
      <w:r w:rsidRPr="00716AC3">
        <w:rPr>
          <w:i/>
          <w:sz w:val="28"/>
          <w:szCs w:val="28"/>
        </w:rPr>
        <w:t>А</w:t>
      </w:r>
      <w:proofErr w:type="spellStart"/>
      <w:r w:rsidRPr="00716AC3">
        <w:rPr>
          <w:i/>
          <w:sz w:val="28"/>
          <w:szCs w:val="28"/>
          <w:lang w:val="en-US"/>
        </w:rPr>
        <w:t>lfalfa</w:t>
      </w:r>
      <w:proofErr w:type="spellEnd"/>
      <w:r w:rsidRPr="00716AC3">
        <w:rPr>
          <w:i/>
          <w:sz w:val="28"/>
          <w:szCs w:val="28"/>
          <w:lang w:val="en-US"/>
        </w:rPr>
        <w:t xml:space="preserve">, </w:t>
      </w:r>
      <w:proofErr w:type="spellStart"/>
      <w:r w:rsidRPr="00716AC3">
        <w:rPr>
          <w:i/>
          <w:sz w:val="28"/>
          <w:szCs w:val="28"/>
          <w:lang w:val="en-US"/>
        </w:rPr>
        <w:t>Medicago</w:t>
      </w:r>
      <w:proofErr w:type="spellEnd"/>
      <w:r w:rsidRPr="00716AC3">
        <w:rPr>
          <w:i/>
          <w:sz w:val="28"/>
          <w:szCs w:val="28"/>
          <w:lang w:val="en-US"/>
        </w:rPr>
        <w:t xml:space="preserve"> sativa L., </w:t>
      </w:r>
      <w:proofErr w:type="spellStart"/>
      <w:r w:rsidRPr="00716AC3">
        <w:rPr>
          <w:i/>
          <w:sz w:val="28"/>
          <w:szCs w:val="28"/>
          <w:lang w:val="en-US"/>
        </w:rPr>
        <w:t>Medicago</w:t>
      </w:r>
      <w:proofErr w:type="spellEnd"/>
      <w:r w:rsidRPr="00716AC3">
        <w:rPr>
          <w:i/>
          <w:sz w:val="28"/>
          <w:szCs w:val="28"/>
          <w:lang w:val="en-US"/>
        </w:rPr>
        <w:t xml:space="preserve"> </w:t>
      </w:r>
      <w:proofErr w:type="spellStart"/>
      <w:r w:rsidRPr="00716AC3">
        <w:rPr>
          <w:i/>
          <w:sz w:val="28"/>
          <w:szCs w:val="28"/>
          <w:lang w:val="en-US"/>
        </w:rPr>
        <w:t>varia</w:t>
      </w:r>
      <w:proofErr w:type="spellEnd"/>
      <w:r w:rsidRPr="00716AC3">
        <w:rPr>
          <w:i/>
          <w:sz w:val="28"/>
          <w:szCs w:val="28"/>
          <w:lang w:val="en-US"/>
        </w:rPr>
        <w:t xml:space="preserve"> Mart., productive longevity, sod-</w:t>
      </w:r>
      <w:proofErr w:type="spellStart"/>
      <w:r w:rsidRPr="00716AC3">
        <w:rPr>
          <w:i/>
          <w:sz w:val="28"/>
          <w:szCs w:val="28"/>
          <w:lang w:val="en-US"/>
        </w:rPr>
        <w:t>podzolic</w:t>
      </w:r>
      <w:proofErr w:type="spellEnd"/>
      <w:r w:rsidRPr="00716AC3">
        <w:rPr>
          <w:i/>
          <w:sz w:val="28"/>
          <w:szCs w:val="28"/>
          <w:lang w:val="en-US"/>
        </w:rPr>
        <w:t xml:space="preserve"> soil.</w:t>
      </w:r>
    </w:p>
    <w:p w:rsidR="00A813A9" w:rsidRPr="00716AC3" w:rsidRDefault="00A813A9" w:rsidP="00A813A9">
      <w:pPr>
        <w:spacing w:before="60"/>
        <w:ind w:right="-83"/>
        <w:jc w:val="center"/>
        <w:rPr>
          <w:b/>
          <w:sz w:val="28"/>
          <w:szCs w:val="28"/>
          <w:u w:val="thick"/>
        </w:rPr>
      </w:pPr>
      <w:r w:rsidRPr="00716AC3">
        <w:rPr>
          <w:b/>
          <w:sz w:val="28"/>
          <w:szCs w:val="28"/>
          <w:u w:val="thick"/>
        </w:rPr>
        <w:t>Пример оформления таблиц</w:t>
      </w:r>
    </w:p>
    <w:p w:rsidR="00A813A9" w:rsidRPr="00716AC3" w:rsidRDefault="00A813A9" w:rsidP="00A813A9">
      <w:pPr>
        <w:ind w:firstLine="709"/>
        <w:jc w:val="right"/>
        <w:rPr>
          <w:sz w:val="28"/>
          <w:szCs w:val="28"/>
        </w:rPr>
      </w:pPr>
      <w:r w:rsidRPr="00716AC3">
        <w:rPr>
          <w:sz w:val="28"/>
          <w:szCs w:val="28"/>
        </w:rPr>
        <w:t>Таблица 1</w:t>
      </w:r>
    </w:p>
    <w:p w:rsidR="00A813A9" w:rsidRPr="00716AC3" w:rsidRDefault="00A813A9" w:rsidP="00A813A9">
      <w:pPr>
        <w:ind w:firstLine="709"/>
        <w:jc w:val="center"/>
        <w:rPr>
          <w:sz w:val="28"/>
          <w:szCs w:val="28"/>
        </w:rPr>
      </w:pPr>
      <w:r w:rsidRPr="00716AC3">
        <w:rPr>
          <w:sz w:val="28"/>
          <w:szCs w:val="28"/>
        </w:rPr>
        <w:t>Условия развития серой гнили при хранении</w:t>
      </w:r>
    </w:p>
    <w:tbl>
      <w:tblPr>
        <w:tblW w:w="0" w:type="auto"/>
        <w:tblInd w:w="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0"/>
        <w:gridCol w:w="2732"/>
        <w:gridCol w:w="3848"/>
      </w:tblGrid>
      <w:tr w:rsidR="00A813A9" w:rsidRPr="00716AC3" w:rsidTr="000F2726">
        <w:tc>
          <w:tcPr>
            <w:tcW w:w="2518" w:type="dxa"/>
            <w:shd w:val="clear" w:color="auto" w:fill="auto"/>
          </w:tcPr>
          <w:p w:rsidR="00A813A9" w:rsidRPr="00716AC3" w:rsidRDefault="00A813A9" w:rsidP="000F2726">
            <w:pPr>
              <w:pStyle w:val="a6"/>
              <w:widowControl w:val="0"/>
              <w:ind w:firstLine="22"/>
              <w:jc w:val="center"/>
              <w:rPr>
                <w:szCs w:val="28"/>
              </w:rPr>
            </w:pPr>
            <w:r w:rsidRPr="00716AC3">
              <w:rPr>
                <w:szCs w:val="28"/>
              </w:rPr>
              <w:t>Параметр</w:t>
            </w:r>
          </w:p>
        </w:tc>
        <w:tc>
          <w:tcPr>
            <w:tcW w:w="2977" w:type="dxa"/>
            <w:shd w:val="clear" w:color="auto" w:fill="auto"/>
          </w:tcPr>
          <w:p w:rsidR="00A813A9" w:rsidRPr="00716AC3" w:rsidRDefault="00A813A9" w:rsidP="000F2726">
            <w:pPr>
              <w:pStyle w:val="a6"/>
              <w:widowControl w:val="0"/>
              <w:ind w:firstLine="22"/>
              <w:jc w:val="center"/>
              <w:rPr>
                <w:szCs w:val="28"/>
              </w:rPr>
            </w:pPr>
            <w:r w:rsidRPr="00716AC3">
              <w:rPr>
                <w:szCs w:val="28"/>
              </w:rPr>
              <w:t>Оптимальные условия</w:t>
            </w:r>
          </w:p>
        </w:tc>
        <w:tc>
          <w:tcPr>
            <w:tcW w:w="4359" w:type="dxa"/>
            <w:shd w:val="clear" w:color="auto" w:fill="auto"/>
          </w:tcPr>
          <w:p w:rsidR="00A813A9" w:rsidRPr="00716AC3" w:rsidRDefault="00A813A9" w:rsidP="000F2726">
            <w:pPr>
              <w:pStyle w:val="a6"/>
              <w:widowControl w:val="0"/>
              <w:ind w:firstLine="22"/>
              <w:jc w:val="center"/>
              <w:rPr>
                <w:szCs w:val="28"/>
              </w:rPr>
            </w:pPr>
            <w:r w:rsidRPr="00716AC3">
              <w:rPr>
                <w:szCs w:val="28"/>
              </w:rPr>
              <w:t>Критические характеристики</w:t>
            </w:r>
          </w:p>
        </w:tc>
      </w:tr>
      <w:tr w:rsidR="00A813A9" w:rsidRPr="00716AC3" w:rsidTr="000F2726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A813A9" w:rsidRPr="00716AC3" w:rsidRDefault="00A813A9" w:rsidP="000F2726">
            <w:pPr>
              <w:pStyle w:val="a6"/>
              <w:widowControl w:val="0"/>
              <w:ind w:firstLine="22"/>
              <w:jc w:val="center"/>
              <w:rPr>
                <w:szCs w:val="28"/>
              </w:rPr>
            </w:pPr>
            <w:r w:rsidRPr="00716AC3">
              <w:rPr>
                <w:szCs w:val="28"/>
              </w:rPr>
              <w:t>Температура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813A9" w:rsidRPr="00716AC3" w:rsidRDefault="00A813A9" w:rsidP="000F2726">
            <w:pPr>
              <w:pStyle w:val="a6"/>
              <w:widowControl w:val="0"/>
              <w:ind w:firstLine="22"/>
              <w:jc w:val="center"/>
              <w:rPr>
                <w:szCs w:val="28"/>
              </w:rPr>
            </w:pPr>
            <w:r w:rsidRPr="00716AC3">
              <w:rPr>
                <w:szCs w:val="28"/>
              </w:rPr>
              <w:t>+18…+24 °C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A813A9" w:rsidRPr="00716AC3" w:rsidRDefault="00A813A9" w:rsidP="000F2726">
            <w:pPr>
              <w:pStyle w:val="a6"/>
              <w:widowControl w:val="0"/>
              <w:ind w:firstLine="22"/>
              <w:jc w:val="center"/>
              <w:rPr>
                <w:szCs w:val="28"/>
              </w:rPr>
            </w:pPr>
            <w:r w:rsidRPr="00716AC3">
              <w:rPr>
                <w:szCs w:val="28"/>
              </w:rPr>
              <w:t>+3…+42 °C (прорастание возможно в широком диапазоне)</w:t>
            </w:r>
          </w:p>
        </w:tc>
      </w:tr>
    </w:tbl>
    <w:p w:rsidR="00A813A9" w:rsidRPr="00716AC3" w:rsidRDefault="00A813A9" w:rsidP="00A813A9">
      <w:pPr>
        <w:ind w:right="20"/>
        <w:rPr>
          <w:b/>
          <w:sz w:val="28"/>
          <w:szCs w:val="28"/>
        </w:rPr>
      </w:pPr>
    </w:p>
    <w:p w:rsidR="00A813A9" w:rsidRPr="00716AC3" w:rsidRDefault="00A813A9" w:rsidP="00A813A9">
      <w:pPr>
        <w:spacing w:before="60"/>
        <w:ind w:right="-83"/>
        <w:jc w:val="center"/>
        <w:rPr>
          <w:b/>
          <w:sz w:val="28"/>
          <w:szCs w:val="28"/>
          <w:u w:val="thick"/>
        </w:rPr>
      </w:pPr>
      <w:r w:rsidRPr="00716AC3">
        <w:rPr>
          <w:b/>
          <w:sz w:val="28"/>
          <w:szCs w:val="28"/>
          <w:u w:val="thick"/>
        </w:rPr>
        <w:t>Пример оформления рисунков</w:t>
      </w:r>
    </w:p>
    <w:p w:rsidR="00A813A9" w:rsidRPr="00716AC3" w:rsidRDefault="00A813A9" w:rsidP="00A813A9">
      <w:pPr>
        <w:ind w:right="20"/>
        <w:jc w:val="center"/>
        <w:rPr>
          <w:b/>
          <w:sz w:val="28"/>
          <w:szCs w:val="28"/>
        </w:rPr>
      </w:pPr>
    </w:p>
    <w:p w:rsidR="00A813A9" w:rsidRPr="00716AC3" w:rsidRDefault="00A813A9" w:rsidP="00A813A9">
      <w:pPr>
        <w:jc w:val="center"/>
        <w:rPr>
          <w:sz w:val="28"/>
          <w:szCs w:val="28"/>
        </w:rPr>
      </w:pPr>
      <w:r w:rsidRPr="00716AC3">
        <w:rPr>
          <w:noProof/>
          <w:sz w:val="28"/>
          <w:szCs w:val="28"/>
        </w:rPr>
        <w:drawing>
          <wp:inline distT="0" distB="0" distL="0" distR="0">
            <wp:extent cx="2343150" cy="1381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3A9" w:rsidRPr="00716AC3" w:rsidRDefault="00A813A9" w:rsidP="00A813A9">
      <w:pPr>
        <w:jc w:val="center"/>
        <w:rPr>
          <w:sz w:val="28"/>
          <w:szCs w:val="28"/>
        </w:rPr>
      </w:pPr>
      <w:r w:rsidRPr="00716AC3">
        <w:rPr>
          <w:sz w:val="28"/>
          <w:szCs w:val="28"/>
        </w:rPr>
        <w:t xml:space="preserve">Рисунок 1. Изменения заражённости пряностей возбудителями рода </w:t>
      </w:r>
      <w:proofErr w:type="spellStart"/>
      <w:r w:rsidRPr="00716AC3">
        <w:rPr>
          <w:sz w:val="28"/>
          <w:szCs w:val="28"/>
        </w:rPr>
        <w:t>Penicillium</w:t>
      </w:r>
      <w:proofErr w:type="spellEnd"/>
      <w:r w:rsidRPr="00716AC3">
        <w:rPr>
          <w:sz w:val="28"/>
          <w:szCs w:val="28"/>
        </w:rPr>
        <w:t xml:space="preserve"> от параметров СВЧ-поля</w:t>
      </w:r>
    </w:p>
    <w:p w:rsidR="00A813A9" w:rsidRDefault="00A813A9" w:rsidP="00A813A9">
      <w:pPr>
        <w:jc w:val="center"/>
        <w:rPr>
          <w:b/>
          <w:sz w:val="28"/>
          <w:szCs w:val="28"/>
        </w:rPr>
      </w:pPr>
    </w:p>
    <w:p w:rsidR="00A813A9" w:rsidRDefault="00A813A9" w:rsidP="00A813A9">
      <w:pPr>
        <w:jc w:val="center"/>
        <w:rPr>
          <w:b/>
          <w:sz w:val="28"/>
          <w:szCs w:val="28"/>
        </w:rPr>
      </w:pPr>
    </w:p>
    <w:p w:rsidR="00A813A9" w:rsidRDefault="00A813A9" w:rsidP="00A813A9">
      <w:pPr>
        <w:jc w:val="center"/>
        <w:rPr>
          <w:b/>
          <w:sz w:val="28"/>
          <w:szCs w:val="28"/>
        </w:rPr>
      </w:pPr>
    </w:p>
    <w:p w:rsidR="00A813A9" w:rsidRDefault="00A813A9" w:rsidP="00A813A9">
      <w:pPr>
        <w:jc w:val="center"/>
        <w:rPr>
          <w:b/>
          <w:sz w:val="28"/>
          <w:szCs w:val="28"/>
        </w:rPr>
      </w:pPr>
    </w:p>
    <w:p w:rsidR="00A813A9" w:rsidRDefault="00A813A9" w:rsidP="00A813A9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lastRenderedPageBreak/>
        <w:t>АНКЕТА-ЗАЯВКА УЧАСТНИКА</w:t>
      </w:r>
    </w:p>
    <w:p w:rsidR="00A813A9" w:rsidRPr="00355D82" w:rsidRDefault="00A813A9" w:rsidP="00A813A9">
      <w:pPr>
        <w:jc w:val="center"/>
        <w:rPr>
          <w:b/>
          <w:sz w:val="28"/>
          <w:szCs w:val="28"/>
        </w:rPr>
      </w:pPr>
    </w:p>
    <w:p w:rsidR="00A813A9" w:rsidRPr="00355D82" w:rsidRDefault="00A813A9" w:rsidP="00A813A9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>Всероссийской научно-практической конференции</w:t>
      </w:r>
    </w:p>
    <w:p w:rsidR="00A813A9" w:rsidRPr="00355D82" w:rsidRDefault="00A813A9" w:rsidP="00A813A9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 xml:space="preserve"> с международным участием</w:t>
      </w:r>
    </w:p>
    <w:p w:rsidR="00A813A9" w:rsidRPr="00355D82" w:rsidRDefault="00A813A9" w:rsidP="00A813A9">
      <w:pPr>
        <w:jc w:val="center"/>
        <w:rPr>
          <w:b/>
          <w:bCs/>
          <w:sz w:val="28"/>
          <w:szCs w:val="28"/>
        </w:rPr>
      </w:pPr>
      <w:r w:rsidRPr="00355D82">
        <w:rPr>
          <w:b/>
          <w:bCs/>
          <w:sz w:val="28"/>
          <w:szCs w:val="28"/>
        </w:rPr>
        <w:t xml:space="preserve"> «Безопасность и качество сельскохозяйственного сырья и продовольствия-2026»</w:t>
      </w:r>
    </w:p>
    <w:p w:rsidR="00A813A9" w:rsidRPr="00F05CA6" w:rsidRDefault="00A813A9" w:rsidP="00A813A9">
      <w:pPr>
        <w:pStyle w:val="1"/>
        <w:tabs>
          <w:tab w:val="left" w:pos="2143"/>
        </w:tabs>
        <w:rPr>
          <w:rFonts w:ascii="Times New Roman" w:hAnsi="Times New Roman"/>
          <w:sz w:val="28"/>
          <w:szCs w:val="28"/>
        </w:rPr>
      </w:pPr>
      <w:r w:rsidRPr="00F05CA6">
        <w:rPr>
          <w:rFonts w:ascii="Times New Roman" w:hAnsi="Times New Roman"/>
          <w:spacing w:val="16"/>
          <w:position w:val="1"/>
          <w:sz w:val="28"/>
          <w:szCs w:val="28"/>
          <w:u w:val="single"/>
        </w:rPr>
        <w:t xml:space="preserve"> (</w:t>
      </w:r>
      <w:r w:rsidRPr="00F05CA6">
        <w:rPr>
          <w:rFonts w:ascii="Times New Roman" w:hAnsi="Times New Roman"/>
          <w:position w:val="1"/>
          <w:sz w:val="28"/>
          <w:szCs w:val="28"/>
          <w:u w:val="single"/>
        </w:rPr>
        <w:t>заполняется для каждого соавтора</w:t>
      </w:r>
      <w:r w:rsidRPr="00F05CA6">
        <w:rPr>
          <w:rFonts w:ascii="Times New Roman" w:hAnsi="Times New Roman"/>
          <w:spacing w:val="-5"/>
          <w:position w:val="1"/>
          <w:sz w:val="28"/>
          <w:szCs w:val="28"/>
          <w:u w:val="single"/>
        </w:rPr>
        <w:t xml:space="preserve"> статьи</w:t>
      </w:r>
      <w:r w:rsidRPr="00F05CA6">
        <w:rPr>
          <w:rFonts w:ascii="Times New Roman" w:hAnsi="Times New Roman"/>
          <w:position w:val="1"/>
          <w:sz w:val="28"/>
          <w:szCs w:val="28"/>
          <w:u w:val="single"/>
        </w:rPr>
        <w:t>)</w:t>
      </w:r>
    </w:p>
    <w:p w:rsidR="00A813A9" w:rsidRPr="00F05CA6" w:rsidRDefault="00A813A9" w:rsidP="00A813A9">
      <w:pPr>
        <w:spacing w:before="3"/>
        <w:ind w:left="527"/>
        <w:rPr>
          <w:b/>
          <w:sz w:val="28"/>
          <w:szCs w:val="28"/>
        </w:rPr>
      </w:pP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</w:tabs>
        <w:overflowPunct/>
        <w:adjustRightInd/>
        <w:spacing w:before="2"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>Фамилия</w:t>
      </w:r>
      <w:r w:rsidRPr="000C1B7E">
        <w:rPr>
          <w:rFonts w:ascii="Times New Roman" w:hAnsi="Times New Roman"/>
          <w:u w:val="single"/>
        </w:rPr>
        <w:t xml:space="preserve"> </w:t>
      </w: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660"/>
        </w:tabs>
        <w:overflowPunct/>
        <w:adjustRightInd/>
        <w:spacing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>Имя</w:t>
      </w:r>
      <w:r w:rsidRPr="000C1B7E">
        <w:rPr>
          <w:rFonts w:ascii="Times New Roman" w:hAnsi="Times New Roman"/>
          <w:u w:val="single"/>
        </w:rPr>
        <w:t xml:space="preserve"> </w:t>
      </w: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693"/>
        </w:tabs>
        <w:overflowPunct/>
        <w:adjustRightInd/>
        <w:spacing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>Отчество</w:t>
      </w:r>
      <w:r w:rsidRPr="000C1B7E">
        <w:rPr>
          <w:rFonts w:ascii="Times New Roman" w:hAnsi="Times New Roman"/>
          <w:u w:val="single"/>
        </w:rPr>
        <w:t xml:space="preserve"> </w:t>
      </w: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843"/>
        </w:tabs>
        <w:overflowPunct/>
        <w:adjustRightInd/>
        <w:spacing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>Ученая степень и звание,</w:t>
      </w:r>
      <w:r w:rsidRPr="000C1B7E">
        <w:rPr>
          <w:rFonts w:ascii="Times New Roman" w:hAnsi="Times New Roman"/>
          <w:spacing w:val="-8"/>
        </w:rPr>
        <w:t xml:space="preserve"> </w:t>
      </w:r>
      <w:r w:rsidRPr="000C1B7E">
        <w:rPr>
          <w:rFonts w:ascii="Times New Roman" w:hAnsi="Times New Roman"/>
        </w:rPr>
        <w:t>должность</w:t>
      </w:r>
      <w:r w:rsidRPr="000C1B7E">
        <w:rPr>
          <w:rFonts w:ascii="Times New Roman" w:hAnsi="Times New Roman"/>
          <w:u w:val="single"/>
        </w:rPr>
        <w:t xml:space="preserve"> </w:t>
      </w: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877"/>
        </w:tabs>
        <w:overflowPunct/>
        <w:adjustRightInd/>
        <w:spacing w:before="1"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>Организация (официальное сокращенное</w:t>
      </w:r>
      <w:r w:rsidRPr="000C1B7E">
        <w:rPr>
          <w:rFonts w:ascii="Times New Roman" w:hAnsi="Times New Roman"/>
          <w:spacing w:val="-20"/>
        </w:rPr>
        <w:t xml:space="preserve"> </w:t>
      </w:r>
      <w:r w:rsidRPr="000C1B7E">
        <w:rPr>
          <w:rFonts w:ascii="Times New Roman" w:hAnsi="Times New Roman"/>
        </w:rPr>
        <w:t xml:space="preserve">название) </w:t>
      </w:r>
      <w:r>
        <w:rPr>
          <w:rFonts w:ascii="Times New Roman" w:hAnsi="Times New Roman"/>
          <w:u w:val="single"/>
        </w:rPr>
        <w:t xml:space="preserve"> </w:t>
      </w: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783"/>
        </w:tabs>
        <w:overflowPunct/>
        <w:adjustRightInd/>
        <w:spacing w:before="2"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 xml:space="preserve">Тел.: </w:t>
      </w:r>
      <w:r>
        <w:rPr>
          <w:rFonts w:ascii="Times New Roman" w:hAnsi="Times New Roman"/>
          <w:u w:val="single"/>
        </w:rPr>
        <w:t xml:space="preserve"> </w:t>
      </w: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757"/>
        </w:tabs>
        <w:overflowPunct/>
        <w:adjustRightInd/>
        <w:spacing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>E-</w:t>
      </w:r>
      <w:proofErr w:type="spellStart"/>
      <w:r w:rsidRPr="000C1B7E">
        <w:rPr>
          <w:rFonts w:ascii="Times New Roman" w:hAnsi="Times New Roman"/>
        </w:rPr>
        <w:t>mail</w:t>
      </w:r>
      <w:proofErr w:type="spellEnd"/>
      <w:r w:rsidRPr="00A813A9">
        <w:rPr>
          <w:rFonts w:ascii="Times New Roman" w:hAnsi="Times New Roman"/>
          <w:lang w:val="ru-RU"/>
        </w:rPr>
        <w:t>:</w:t>
      </w: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795"/>
        </w:tabs>
        <w:overflowPunct/>
        <w:adjustRightInd/>
        <w:spacing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>Название</w:t>
      </w:r>
      <w:r w:rsidRPr="000C1B7E">
        <w:rPr>
          <w:rFonts w:ascii="Times New Roman" w:hAnsi="Times New Roman"/>
          <w:spacing w:val="-7"/>
        </w:rPr>
        <w:t xml:space="preserve"> </w:t>
      </w:r>
      <w:r w:rsidRPr="000C1B7E">
        <w:rPr>
          <w:rFonts w:ascii="Times New Roman" w:hAnsi="Times New Roman"/>
        </w:rPr>
        <w:t xml:space="preserve">доклада </w:t>
      </w:r>
      <w:r>
        <w:rPr>
          <w:rFonts w:ascii="Times New Roman" w:hAnsi="Times New Roman"/>
          <w:u w:val="single"/>
        </w:rPr>
        <w:t xml:space="preserve"> </w:t>
      </w: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855"/>
        </w:tabs>
        <w:overflowPunct/>
        <w:adjustRightInd/>
        <w:spacing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>Секция</w:t>
      </w:r>
      <w:r>
        <w:rPr>
          <w:rFonts w:ascii="Times New Roman" w:hAnsi="Times New Roman"/>
          <w:u w:val="single"/>
        </w:rPr>
        <w:t xml:space="preserve"> </w:t>
      </w:r>
    </w:p>
    <w:p w:rsidR="00A813A9" w:rsidRPr="000C1B7E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776"/>
        </w:tabs>
        <w:overflowPunct/>
        <w:adjustRightInd/>
        <w:spacing w:line="240" w:lineRule="auto"/>
        <w:contextualSpacing w:val="0"/>
        <w:jc w:val="left"/>
        <w:textAlignment w:val="auto"/>
        <w:rPr>
          <w:rFonts w:ascii="Times New Roman" w:hAnsi="Times New Roman"/>
        </w:rPr>
      </w:pPr>
      <w:r w:rsidRPr="000C1B7E">
        <w:rPr>
          <w:rFonts w:ascii="Times New Roman" w:hAnsi="Times New Roman"/>
        </w:rPr>
        <w:t>Авторы</w:t>
      </w:r>
      <w:r>
        <w:rPr>
          <w:rFonts w:ascii="Times New Roman" w:hAnsi="Times New Roman"/>
          <w:u w:val="single"/>
        </w:rPr>
        <w:t xml:space="preserve"> </w:t>
      </w:r>
    </w:p>
    <w:p w:rsidR="00A813A9" w:rsidRPr="00A813A9" w:rsidRDefault="00A813A9" w:rsidP="00A813A9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9498"/>
          <w:tab w:val="left" w:pos="9902"/>
        </w:tabs>
        <w:overflowPunct/>
        <w:adjustRightInd/>
        <w:spacing w:line="240" w:lineRule="auto"/>
        <w:ind w:right="782"/>
        <w:contextualSpacing w:val="0"/>
        <w:jc w:val="left"/>
        <w:textAlignment w:val="auto"/>
        <w:rPr>
          <w:rFonts w:ascii="Times New Roman" w:hAnsi="Times New Roman"/>
        </w:rPr>
      </w:pPr>
      <w:r w:rsidRPr="00A813A9">
        <w:rPr>
          <w:rFonts w:ascii="Times New Roman" w:hAnsi="Times New Roman"/>
        </w:rPr>
        <w:t>Согласие на публикацию и обработку персональных данных авторов публикаций (согласен/не</w:t>
      </w:r>
      <w:r w:rsidRPr="00A813A9">
        <w:rPr>
          <w:rFonts w:ascii="Times New Roman" w:hAnsi="Times New Roman"/>
          <w:spacing w:val="-5"/>
        </w:rPr>
        <w:t xml:space="preserve"> </w:t>
      </w:r>
      <w:r w:rsidRPr="00A813A9">
        <w:rPr>
          <w:rFonts w:ascii="Times New Roman" w:hAnsi="Times New Roman"/>
        </w:rPr>
        <w:t>согласен</w:t>
      </w:r>
      <w:r w:rsidRPr="00A813A9">
        <w:rPr>
          <w:rFonts w:ascii="Times New Roman" w:hAnsi="Times New Roman"/>
          <w:lang w:val="ru-RU"/>
        </w:rPr>
        <w:t>)</w:t>
      </w:r>
    </w:p>
    <w:p w:rsidR="00A813A9" w:rsidRPr="00A813A9" w:rsidRDefault="00A813A9" w:rsidP="00A054E3">
      <w:pPr>
        <w:pStyle w:val="a4"/>
        <w:widowControl w:val="0"/>
        <w:numPr>
          <w:ilvl w:val="0"/>
          <w:numId w:val="4"/>
        </w:numPr>
        <w:tabs>
          <w:tab w:val="left" w:pos="888"/>
          <w:tab w:val="left" w:pos="6616"/>
          <w:tab w:val="left" w:pos="9498"/>
        </w:tabs>
        <w:overflowPunct/>
        <w:adjustRightInd/>
        <w:spacing w:line="310" w:lineRule="exact"/>
        <w:contextualSpacing w:val="0"/>
        <w:jc w:val="left"/>
        <w:textAlignment w:val="auto"/>
      </w:pPr>
      <w:r w:rsidRPr="000C1B7E">
        <w:rPr>
          <w:rFonts w:ascii="Times New Roman" w:hAnsi="Times New Roman"/>
        </w:rPr>
        <w:t>Дата</w:t>
      </w:r>
      <w:r w:rsidRPr="00A813A9">
        <w:rPr>
          <w:rFonts w:ascii="Times New Roman" w:hAnsi="Times New Roman"/>
          <w:spacing w:val="-4"/>
        </w:rPr>
        <w:t xml:space="preserve"> </w:t>
      </w:r>
      <w:r w:rsidRPr="000C1B7E">
        <w:rPr>
          <w:rFonts w:ascii="Times New Roman" w:hAnsi="Times New Roman"/>
        </w:rPr>
        <w:t>заполнения</w:t>
      </w:r>
    </w:p>
    <w:p w:rsidR="00A813A9" w:rsidRPr="000C1B7E" w:rsidRDefault="00A813A9" w:rsidP="00A813A9">
      <w:pPr>
        <w:ind w:right="20"/>
        <w:jc w:val="center"/>
        <w:rPr>
          <w:b/>
          <w:sz w:val="24"/>
          <w:lang w:val="en-US"/>
        </w:rPr>
      </w:pPr>
    </w:p>
    <w:p w:rsidR="00A813A9" w:rsidRDefault="00A813A9" w:rsidP="00A813A9">
      <w:pPr>
        <w:ind w:right="20"/>
        <w:jc w:val="center"/>
        <w:rPr>
          <w:b/>
          <w:sz w:val="24"/>
          <w:lang w:val="en-US"/>
        </w:rPr>
      </w:pPr>
    </w:p>
    <w:p w:rsidR="00A813A9" w:rsidRDefault="00A813A9" w:rsidP="00A813A9">
      <w:pPr>
        <w:ind w:right="20"/>
        <w:jc w:val="center"/>
        <w:rPr>
          <w:b/>
          <w:sz w:val="24"/>
          <w:lang w:val="en-US"/>
        </w:rPr>
      </w:pPr>
    </w:p>
    <w:p w:rsidR="00A813A9" w:rsidRDefault="00A813A9" w:rsidP="00A813A9">
      <w:pPr>
        <w:ind w:right="20"/>
        <w:jc w:val="center"/>
        <w:rPr>
          <w:b/>
          <w:sz w:val="24"/>
          <w:lang w:val="en-US"/>
        </w:rPr>
      </w:pPr>
    </w:p>
    <w:p w:rsidR="00A813A9" w:rsidRDefault="00A813A9" w:rsidP="00A813A9">
      <w:pPr>
        <w:ind w:right="20"/>
        <w:jc w:val="center"/>
        <w:rPr>
          <w:b/>
          <w:sz w:val="24"/>
          <w:lang w:val="en-US"/>
        </w:rPr>
      </w:pPr>
    </w:p>
    <w:p w:rsidR="00A813A9" w:rsidRDefault="00A813A9" w:rsidP="00A813A9">
      <w:pPr>
        <w:ind w:right="20"/>
        <w:jc w:val="center"/>
        <w:rPr>
          <w:b/>
          <w:sz w:val="24"/>
          <w:lang w:val="en-US"/>
        </w:rPr>
      </w:pPr>
    </w:p>
    <w:p w:rsidR="00A813A9" w:rsidRDefault="00A813A9" w:rsidP="00A813A9">
      <w:pPr>
        <w:ind w:right="20"/>
        <w:jc w:val="center"/>
        <w:rPr>
          <w:b/>
          <w:sz w:val="24"/>
          <w:lang w:val="en-US"/>
        </w:rPr>
      </w:pPr>
    </w:p>
    <w:p w:rsidR="00A813A9" w:rsidRDefault="00A813A9" w:rsidP="00A813A9">
      <w:pPr>
        <w:ind w:right="20"/>
        <w:jc w:val="center"/>
        <w:rPr>
          <w:b/>
          <w:sz w:val="24"/>
          <w:lang w:val="en-US"/>
        </w:rPr>
      </w:pPr>
    </w:p>
    <w:p w:rsidR="00A813A9" w:rsidRDefault="00A813A9" w:rsidP="00A813A9">
      <w:pPr>
        <w:ind w:right="20"/>
        <w:jc w:val="center"/>
        <w:rPr>
          <w:b/>
          <w:sz w:val="24"/>
          <w:lang w:val="en-US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Default="00A813A9" w:rsidP="00A813A9">
      <w:pPr>
        <w:ind w:right="20"/>
        <w:jc w:val="center"/>
        <w:rPr>
          <w:b/>
          <w:sz w:val="24"/>
        </w:rPr>
      </w:pPr>
    </w:p>
    <w:p w:rsidR="00A813A9" w:rsidRPr="00355D82" w:rsidRDefault="00A813A9" w:rsidP="00A813A9">
      <w:pPr>
        <w:tabs>
          <w:tab w:val="left" w:pos="601"/>
          <w:tab w:val="left" w:pos="2276"/>
          <w:tab w:val="left" w:pos="3238"/>
        </w:tabs>
        <w:spacing w:before="213"/>
        <w:ind w:right="532"/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lastRenderedPageBreak/>
        <w:t>СОГЛАСИЕ</w:t>
      </w:r>
    </w:p>
    <w:p w:rsidR="00A813A9" w:rsidRPr="00355D82" w:rsidRDefault="00A813A9" w:rsidP="00A813A9">
      <w:pPr>
        <w:ind w:right="17"/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>на публикацию и обработку персональных данных авторов публикаций</w:t>
      </w:r>
    </w:p>
    <w:p w:rsidR="00A813A9" w:rsidRPr="00355D82" w:rsidRDefault="00A813A9" w:rsidP="00A813A9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 xml:space="preserve">в сборнике статей, опубликованных по результатам </w:t>
      </w:r>
    </w:p>
    <w:p w:rsidR="00A813A9" w:rsidRPr="00355D82" w:rsidRDefault="00A813A9" w:rsidP="00A813A9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>Всероссийской научно-практической конференции</w:t>
      </w:r>
    </w:p>
    <w:p w:rsidR="00A813A9" w:rsidRDefault="00A813A9" w:rsidP="00A813A9">
      <w:pPr>
        <w:jc w:val="center"/>
        <w:rPr>
          <w:b/>
          <w:bCs/>
          <w:sz w:val="28"/>
          <w:szCs w:val="28"/>
        </w:rPr>
      </w:pPr>
      <w:r w:rsidRPr="00355D82">
        <w:rPr>
          <w:b/>
          <w:sz w:val="28"/>
          <w:szCs w:val="28"/>
        </w:rPr>
        <w:t xml:space="preserve"> с международным участием</w:t>
      </w:r>
      <w:r>
        <w:rPr>
          <w:b/>
          <w:sz w:val="28"/>
          <w:szCs w:val="28"/>
        </w:rPr>
        <w:t xml:space="preserve"> </w:t>
      </w:r>
      <w:r w:rsidRPr="00355D82">
        <w:rPr>
          <w:b/>
          <w:bCs/>
          <w:sz w:val="28"/>
          <w:szCs w:val="28"/>
        </w:rPr>
        <w:t>«Безопасность и качество сельскохозяйственного сырья и продовольствия-2026»</w:t>
      </w:r>
    </w:p>
    <w:p w:rsidR="00A813A9" w:rsidRDefault="00A813A9" w:rsidP="00A813A9">
      <w:pPr>
        <w:tabs>
          <w:tab w:val="left" w:pos="601"/>
          <w:tab w:val="left" w:pos="2276"/>
          <w:tab w:val="left" w:pos="3238"/>
        </w:tabs>
        <w:spacing w:before="213"/>
        <w:ind w:right="532"/>
        <w:jc w:val="right"/>
        <w:rPr>
          <w:sz w:val="28"/>
          <w:szCs w:val="28"/>
        </w:rPr>
      </w:pPr>
      <w:proofErr w:type="gramStart"/>
      <w:r w:rsidRPr="00355D82">
        <w:rPr>
          <w:sz w:val="28"/>
          <w:szCs w:val="28"/>
        </w:rPr>
        <w:t>«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  <w:proofErr w:type="gramEnd"/>
      <w:r w:rsidRPr="00355D82">
        <w:rPr>
          <w:spacing w:val="-3"/>
          <w:sz w:val="28"/>
          <w:szCs w:val="28"/>
        </w:rPr>
        <w:t>»</w:t>
      </w:r>
      <w:r w:rsidRPr="00355D82">
        <w:rPr>
          <w:spacing w:val="-3"/>
          <w:sz w:val="28"/>
          <w:szCs w:val="28"/>
          <w:u w:val="single"/>
        </w:rPr>
        <w:t xml:space="preserve"> </w:t>
      </w:r>
      <w:r w:rsidRPr="00355D82">
        <w:rPr>
          <w:spacing w:val="-3"/>
          <w:sz w:val="28"/>
          <w:szCs w:val="28"/>
          <w:u w:val="single"/>
        </w:rPr>
        <w:tab/>
      </w:r>
      <w:r w:rsidRPr="00355D82">
        <w:rPr>
          <w:sz w:val="28"/>
          <w:szCs w:val="28"/>
        </w:rPr>
        <w:t>2026 г.</w:t>
      </w:r>
    </w:p>
    <w:p w:rsidR="00A813A9" w:rsidRPr="00355D82" w:rsidRDefault="00A813A9" w:rsidP="00A813A9">
      <w:pPr>
        <w:tabs>
          <w:tab w:val="left" w:pos="601"/>
          <w:tab w:val="left" w:pos="2276"/>
          <w:tab w:val="left" w:pos="3238"/>
        </w:tabs>
        <w:spacing w:before="213"/>
        <w:ind w:right="-139"/>
        <w:jc w:val="both"/>
        <w:rPr>
          <w:sz w:val="28"/>
          <w:szCs w:val="28"/>
        </w:rPr>
      </w:pPr>
      <w:r>
        <w:rPr>
          <w:sz w:val="28"/>
          <w:szCs w:val="28"/>
        </w:rPr>
        <w:t>Я___________________________________</w:t>
      </w:r>
      <w:r>
        <w:rPr>
          <w:sz w:val="28"/>
          <w:szCs w:val="28"/>
        </w:rPr>
        <w:t>_______________________________</w:t>
      </w:r>
    </w:p>
    <w:p w:rsidR="00A813A9" w:rsidRPr="00E70FA5" w:rsidRDefault="00A813A9" w:rsidP="00A813A9">
      <w:pPr>
        <w:jc w:val="both"/>
        <w:rPr>
          <w:sz w:val="28"/>
          <w:szCs w:val="28"/>
        </w:rPr>
      </w:pPr>
      <w:r w:rsidRPr="00E70FA5">
        <w:rPr>
          <w:sz w:val="28"/>
          <w:szCs w:val="28"/>
        </w:rPr>
        <w:t xml:space="preserve">в дальнейшем Автор, разрешаю обработку персональных данных (список приведён в п. 4 настоящего Согласия) редакции сборника статей, опубликованных по результатам Всероссийской научно-практической конференции с международным участием </w:t>
      </w:r>
      <w:r w:rsidRPr="00E70FA5">
        <w:rPr>
          <w:bCs/>
          <w:sz w:val="28"/>
          <w:szCs w:val="28"/>
        </w:rPr>
        <w:t>«Безопасность и качество сельскохозяйственного сырья и продовольствия-2026»</w:t>
      </w:r>
      <w:r w:rsidRPr="00E70FA5">
        <w:rPr>
          <w:sz w:val="28"/>
          <w:szCs w:val="28"/>
        </w:rPr>
        <w:t>, далее именуемого Оператор, на следующих условиях:</w:t>
      </w:r>
    </w:p>
    <w:p w:rsidR="00A813A9" w:rsidRPr="00E70FA5" w:rsidRDefault="00A813A9" w:rsidP="00A813A9">
      <w:pPr>
        <w:pStyle w:val="a4"/>
        <w:widowControl w:val="0"/>
        <w:numPr>
          <w:ilvl w:val="0"/>
          <w:numId w:val="3"/>
        </w:numPr>
        <w:tabs>
          <w:tab w:val="left" w:pos="754"/>
        </w:tabs>
        <w:overflowPunct/>
        <w:adjustRightInd/>
        <w:spacing w:line="240" w:lineRule="auto"/>
        <w:ind w:left="0" w:firstLine="0"/>
        <w:contextualSpacing w:val="0"/>
        <w:textAlignment w:val="auto"/>
        <w:rPr>
          <w:rFonts w:ascii="Times New Roman" w:hAnsi="Times New Roman"/>
        </w:rPr>
      </w:pPr>
      <w:r w:rsidRPr="00E70FA5">
        <w:rPr>
          <w:rFonts w:ascii="Times New Roman" w:hAnsi="Times New Roman"/>
        </w:rPr>
        <w:t>Автор предоставляет оригинальные статьи, научные обзоры и персональные данные редакции.</w:t>
      </w:r>
    </w:p>
    <w:p w:rsidR="00A813A9" w:rsidRPr="00E70FA5" w:rsidRDefault="00A813A9" w:rsidP="00A813A9">
      <w:pPr>
        <w:pStyle w:val="a4"/>
        <w:widowControl w:val="0"/>
        <w:numPr>
          <w:ilvl w:val="0"/>
          <w:numId w:val="3"/>
        </w:numPr>
        <w:tabs>
          <w:tab w:val="left" w:pos="859"/>
        </w:tabs>
        <w:overflowPunct/>
        <w:adjustRightInd/>
        <w:spacing w:line="240" w:lineRule="auto"/>
        <w:ind w:left="0" w:firstLine="0"/>
        <w:contextualSpacing w:val="0"/>
        <w:textAlignment w:val="auto"/>
        <w:rPr>
          <w:rFonts w:ascii="Times New Roman" w:hAnsi="Times New Roman"/>
        </w:rPr>
      </w:pPr>
      <w:r w:rsidRPr="00E70FA5">
        <w:rPr>
          <w:rFonts w:ascii="Times New Roman" w:hAnsi="Times New Roman"/>
        </w:rPr>
        <w:t>Автор даёт согласие на корректуру, редактирование, форматирование, Оператором оригинальных статей и научных обзоров, а также сбор, хранение, использование своих персональных данных (в соответствии с ФЗ № 152 от 27.07.2006 г.) для их публикации и размещении на сайте Научной электронной библиотеки eLibrary.ru, в БД Российского индекса научного цитирования (РИНЦ), в открытом некоммерческом</w:t>
      </w:r>
      <w:r w:rsidRPr="00E70FA5">
        <w:rPr>
          <w:rFonts w:ascii="Times New Roman" w:hAnsi="Times New Roman"/>
          <w:spacing w:val="-6"/>
        </w:rPr>
        <w:t xml:space="preserve"> </w:t>
      </w:r>
      <w:r w:rsidRPr="00E70FA5">
        <w:rPr>
          <w:rFonts w:ascii="Times New Roman" w:hAnsi="Times New Roman"/>
        </w:rPr>
        <w:t>доступе.</w:t>
      </w:r>
    </w:p>
    <w:p w:rsidR="00A813A9" w:rsidRPr="00E70FA5" w:rsidRDefault="00A813A9" w:rsidP="00A813A9">
      <w:pPr>
        <w:pStyle w:val="a4"/>
        <w:widowControl w:val="0"/>
        <w:numPr>
          <w:ilvl w:val="0"/>
          <w:numId w:val="3"/>
        </w:numPr>
        <w:tabs>
          <w:tab w:val="left" w:pos="845"/>
        </w:tabs>
        <w:overflowPunct/>
        <w:adjustRightInd/>
        <w:spacing w:line="240" w:lineRule="auto"/>
        <w:ind w:left="0" w:firstLine="0"/>
        <w:contextualSpacing w:val="0"/>
        <w:textAlignment w:val="auto"/>
        <w:rPr>
          <w:rFonts w:ascii="Times New Roman" w:hAnsi="Times New Roman"/>
        </w:rPr>
      </w:pPr>
      <w:r w:rsidRPr="00E70FA5">
        <w:rPr>
          <w:rFonts w:ascii="Times New Roman" w:hAnsi="Times New Roman"/>
        </w:rPr>
        <w:t>Оператор использует персональные данные Автора исключительно для оформления оригинальных статей и научных обзоров. Оператор предоставляет правоохранительным органам интересующую их информацию по официальному запросу в установленных законодательством</w:t>
      </w:r>
      <w:r w:rsidRPr="00E70FA5">
        <w:rPr>
          <w:rFonts w:ascii="Times New Roman" w:hAnsi="Times New Roman"/>
          <w:spacing w:val="-1"/>
        </w:rPr>
        <w:t xml:space="preserve"> </w:t>
      </w:r>
      <w:r w:rsidRPr="00E70FA5">
        <w:rPr>
          <w:rFonts w:ascii="Times New Roman" w:hAnsi="Times New Roman"/>
        </w:rPr>
        <w:t>случаях.</w:t>
      </w:r>
    </w:p>
    <w:p w:rsidR="00A813A9" w:rsidRPr="00E70FA5" w:rsidRDefault="00A813A9" w:rsidP="00A813A9">
      <w:pPr>
        <w:pStyle w:val="a4"/>
        <w:widowControl w:val="0"/>
        <w:numPr>
          <w:ilvl w:val="0"/>
          <w:numId w:val="3"/>
        </w:numPr>
        <w:tabs>
          <w:tab w:val="left" w:pos="754"/>
        </w:tabs>
        <w:overflowPunct/>
        <w:adjustRightInd/>
        <w:spacing w:line="240" w:lineRule="auto"/>
        <w:ind w:left="0" w:firstLine="0"/>
        <w:contextualSpacing w:val="0"/>
        <w:textAlignment w:val="auto"/>
        <w:rPr>
          <w:rFonts w:ascii="Times New Roman" w:hAnsi="Times New Roman"/>
        </w:rPr>
      </w:pPr>
      <w:r w:rsidRPr="00E70FA5">
        <w:rPr>
          <w:rFonts w:ascii="Times New Roman" w:hAnsi="Times New Roman"/>
        </w:rPr>
        <w:t>Обязательный перечень передаваемых Оператору персональных данных</w:t>
      </w:r>
      <w:r w:rsidRPr="00E70FA5">
        <w:rPr>
          <w:rFonts w:ascii="Times New Roman" w:hAnsi="Times New Roman"/>
          <w:spacing w:val="-8"/>
        </w:rPr>
        <w:t xml:space="preserve"> </w:t>
      </w:r>
      <w:r w:rsidRPr="00E70FA5">
        <w:rPr>
          <w:rFonts w:ascii="Times New Roman" w:hAnsi="Times New Roman"/>
        </w:rPr>
        <w:t>Автора:</w:t>
      </w:r>
    </w:p>
    <w:p w:rsidR="00A813A9" w:rsidRPr="00E70FA5" w:rsidRDefault="00A813A9" w:rsidP="00A813A9">
      <w:pPr>
        <w:pStyle w:val="a4"/>
        <w:widowControl w:val="0"/>
        <w:numPr>
          <w:ilvl w:val="0"/>
          <w:numId w:val="2"/>
        </w:numPr>
        <w:tabs>
          <w:tab w:val="left" w:pos="658"/>
        </w:tabs>
        <w:overflowPunct/>
        <w:adjustRightInd/>
        <w:spacing w:line="240" w:lineRule="auto"/>
        <w:ind w:left="0" w:firstLine="0"/>
        <w:contextualSpacing w:val="0"/>
        <w:textAlignment w:val="auto"/>
        <w:rPr>
          <w:rFonts w:ascii="Times New Roman" w:hAnsi="Times New Roman"/>
        </w:rPr>
      </w:pPr>
      <w:r w:rsidRPr="00E70FA5">
        <w:rPr>
          <w:rFonts w:ascii="Times New Roman" w:hAnsi="Times New Roman"/>
        </w:rPr>
        <w:t>фамилия, имя и</w:t>
      </w:r>
      <w:r w:rsidRPr="00E70FA5">
        <w:rPr>
          <w:rFonts w:ascii="Times New Roman" w:hAnsi="Times New Roman"/>
          <w:spacing w:val="-1"/>
        </w:rPr>
        <w:t xml:space="preserve"> </w:t>
      </w:r>
      <w:r w:rsidRPr="00E70FA5">
        <w:rPr>
          <w:rFonts w:ascii="Times New Roman" w:hAnsi="Times New Roman"/>
        </w:rPr>
        <w:t>отчество;</w:t>
      </w:r>
    </w:p>
    <w:p w:rsidR="00A813A9" w:rsidRPr="00E70FA5" w:rsidRDefault="00A813A9" w:rsidP="00A813A9">
      <w:pPr>
        <w:pStyle w:val="a4"/>
        <w:widowControl w:val="0"/>
        <w:numPr>
          <w:ilvl w:val="0"/>
          <w:numId w:val="2"/>
        </w:numPr>
        <w:tabs>
          <w:tab w:val="left" w:pos="660"/>
        </w:tabs>
        <w:overflowPunct/>
        <w:adjustRightInd/>
        <w:spacing w:line="240" w:lineRule="auto"/>
        <w:ind w:left="0" w:firstLine="0"/>
        <w:contextualSpacing w:val="0"/>
        <w:textAlignment w:val="auto"/>
        <w:rPr>
          <w:rFonts w:ascii="Times New Roman" w:hAnsi="Times New Roman"/>
        </w:rPr>
      </w:pPr>
      <w:r w:rsidRPr="00E70FA5">
        <w:rPr>
          <w:rFonts w:ascii="Times New Roman" w:hAnsi="Times New Roman"/>
        </w:rPr>
        <w:t>учёные звания, учёная</w:t>
      </w:r>
      <w:r w:rsidRPr="00E70FA5">
        <w:rPr>
          <w:rFonts w:ascii="Times New Roman" w:hAnsi="Times New Roman"/>
          <w:spacing w:val="1"/>
        </w:rPr>
        <w:t xml:space="preserve"> </w:t>
      </w:r>
      <w:r w:rsidRPr="00E70FA5">
        <w:rPr>
          <w:rFonts w:ascii="Times New Roman" w:hAnsi="Times New Roman"/>
        </w:rPr>
        <w:t>степень;</w:t>
      </w:r>
    </w:p>
    <w:p w:rsidR="00A813A9" w:rsidRPr="00E70FA5" w:rsidRDefault="00A813A9" w:rsidP="00A813A9">
      <w:pPr>
        <w:pStyle w:val="a4"/>
        <w:widowControl w:val="0"/>
        <w:numPr>
          <w:ilvl w:val="0"/>
          <w:numId w:val="2"/>
        </w:numPr>
        <w:tabs>
          <w:tab w:val="left" w:pos="658"/>
        </w:tabs>
        <w:overflowPunct/>
        <w:adjustRightInd/>
        <w:spacing w:line="240" w:lineRule="auto"/>
        <w:ind w:left="0" w:firstLine="0"/>
        <w:contextualSpacing w:val="0"/>
        <w:textAlignment w:val="auto"/>
        <w:rPr>
          <w:rFonts w:ascii="Times New Roman" w:hAnsi="Times New Roman"/>
        </w:rPr>
      </w:pPr>
      <w:r w:rsidRPr="00E70FA5">
        <w:rPr>
          <w:rFonts w:ascii="Times New Roman" w:hAnsi="Times New Roman"/>
        </w:rPr>
        <w:t>место работы и занимаемая должность;</w:t>
      </w:r>
    </w:p>
    <w:p w:rsidR="00A813A9" w:rsidRPr="00E70FA5" w:rsidRDefault="00A813A9" w:rsidP="00A813A9">
      <w:pPr>
        <w:pStyle w:val="a4"/>
        <w:widowControl w:val="0"/>
        <w:numPr>
          <w:ilvl w:val="0"/>
          <w:numId w:val="2"/>
        </w:numPr>
        <w:tabs>
          <w:tab w:val="left" w:pos="658"/>
        </w:tabs>
        <w:overflowPunct/>
        <w:adjustRightInd/>
        <w:spacing w:line="240" w:lineRule="auto"/>
        <w:ind w:left="0" w:firstLine="0"/>
        <w:contextualSpacing w:val="0"/>
        <w:textAlignment w:val="auto"/>
        <w:rPr>
          <w:rFonts w:ascii="Times New Roman" w:hAnsi="Times New Roman"/>
        </w:rPr>
      </w:pPr>
      <w:r w:rsidRPr="00E70FA5">
        <w:rPr>
          <w:rFonts w:ascii="Times New Roman" w:hAnsi="Times New Roman"/>
        </w:rPr>
        <w:t>адрес электронной почты и рабочий телефон.</w:t>
      </w:r>
    </w:p>
    <w:p w:rsidR="00A813A9" w:rsidRPr="00E70FA5" w:rsidRDefault="00A813A9" w:rsidP="00A813A9">
      <w:pPr>
        <w:jc w:val="both"/>
        <w:rPr>
          <w:sz w:val="28"/>
          <w:szCs w:val="28"/>
        </w:rPr>
      </w:pPr>
    </w:p>
    <w:p w:rsidR="00A813A9" w:rsidRPr="00E70FA5" w:rsidRDefault="00A813A9" w:rsidP="00A813A9">
      <w:pPr>
        <w:jc w:val="both"/>
        <w:rPr>
          <w:sz w:val="28"/>
          <w:szCs w:val="28"/>
        </w:rPr>
      </w:pPr>
      <w:r w:rsidRPr="00E70FA5">
        <w:rPr>
          <w:sz w:val="28"/>
          <w:szCs w:val="28"/>
        </w:rPr>
        <w:t>Автор подтверждает, что оригинальные статьи и научные обзоры, поданные в сборник статей, опубликованные по результатам Всероссийской научно-практической конференции с международным участием</w:t>
      </w:r>
      <w:r w:rsidRPr="00E70FA5">
        <w:rPr>
          <w:b/>
          <w:sz w:val="28"/>
          <w:szCs w:val="28"/>
        </w:rPr>
        <w:t xml:space="preserve"> </w:t>
      </w:r>
      <w:r w:rsidRPr="00E70FA5">
        <w:rPr>
          <w:bCs/>
          <w:sz w:val="28"/>
          <w:szCs w:val="28"/>
        </w:rPr>
        <w:t>«Безопасность и качество сельскохозяйственного сырья и продовольствия-2026»</w:t>
      </w:r>
      <w:r w:rsidRPr="00E70FA5">
        <w:rPr>
          <w:sz w:val="28"/>
          <w:szCs w:val="28"/>
        </w:rPr>
        <w:t>», не были ранее опубликованы в других изданиях.</w:t>
      </w:r>
    </w:p>
    <w:p w:rsidR="00A813A9" w:rsidRPr="00E70FA5" w:rsidRDefault="00A813A9" w:rsidP="00A813A9">
      <w:pPr>
        <w:rPr>
          <w:sz w:val="28"/>
          <w:szCs w:val="28"/>
        </w:rPr>
      </w:pPr>
    </w:p>
    <w:p w:rsidR="00A813A9" w:rsidRPr="00E70FA5" w:rsidRDefault="00A813A9" w:rsidP="00A813A9">
      <w:pPr>
        <w:rPr>
          <w:sz w:val="28"/>
          <w:szCs w:val="28"/>
        </w:rPr>
      </w:pPr>
      <w:r w:rsidRPr="00E70FA5">
        <w:rPr>
          <w:sz w:val="28"/>
          <w:szCs w:val="28"/>
        </w:rPr>
        <w:t>Автор (подпись)</w:t>
      </w:r>
    </w:p>
    <w:p w:rsidR="00C84D2E" w:rsidRDefault="00C84D2E"/>
    <w:sectPr w:rsidR="00C84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1E62"/>
    <w:multiLevelType w:val="hybridMultilevel"/>
    <w:tmpl w:val="D9400106"/>
    <w:lvl w:ilvl="0" w:tplc="A1DE4B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D0FC9"/>
    <w:multiLevelType w:val="multilevel"/>
    <w:tmpl w:val="130D0FC9"/>
    <w:lvl w:ilvl="0">
      <w:numFmt w:val="bullet"/>
      <w:lvlText w:val="•"/>
      <w:lvlJc w:val="left"/>
      <w:pPr>
        <w:ind w:left="657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>
      <w:numFmt w:val="bullet"/>
      <w:lvlText w:val="•"/>
      <w:lvlJc w:val="left"/>
      <w:pPr>
        <w:ind w:left="1662" w:hanging="144"/>
      </w:pPr>
      <w:rPr>
        <w:rFonts w:hint="default"/>
        <w:lang w:val="ru-RU" w:eastAsia="ru-RU" w:bidi="ru-RU"/>
      </w:rPr>
    </w:lvl>
    <w:lvl w:ilvl="2">
      <w:numFmt w:val="bullet"/>
      <w:lvlText w:val="•"/>
      <w:lvlJc w:val="left"/>
      <w:pPr>
        <w:ind w:left="2665" w:hanging="14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67" w:hanging="14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70" w:hanging="14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73" w:hanging="14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75" w:hanging="14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78" w:hanging="14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81" w:hanging="144"/>
      </w:pPr>
      <w:rPr>
        <w:rFonts w:hint="default"/>
        <w:lang w:val="ru-RU" w:eastAsia="ru-RU" w:bidi="ru-RU"/>
      </w:rPr>
    </w:lvl>
  </w:abstractNum>
  <w:abstractNum w:abstractNumId="2" w15:restartNumberingAfterBreak="0">
    <w:nsid w:val="2EED70CD"/>
    <w:multiLevelType w:val="multilevel"/>
    <w:tmpl w:val="677B395F"/>
    <w:lvl w:ilvl="0">
      <w:start w:val="1"/>
      <w:numFmt w:val="decimal"/>
      <w:lvlText w:val="%1."/>
      <w:lvlJc w:val="left"/>
      <w:pPr>
        <w:ind w:left="513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>
      <w:numFmt w:val="bullet"/>
      <w:lvlText w:val="•"/>
      <w:lvlJc w:val="left"/>
      <w:pPr>
        <w:ind w:left="1536" w:hanging="240"/>
      </w:pPr>
      <w:rPr>
        <w:rFonts w:hint="default"/>
        <w:lang w:val="ru-RU" w:eastAsia="ru-RU" w:bidi="ru-RU"/>
      </w:rPr>
    </w:lvl>
    <w:lvl w:ilvl="2">
      <w:numFmt w:val="bullet"/>
      <w:lvlText w:val="•"/>
      <w:lvlJc w:val="left"/>
      <w:pPr>
        <w:ind w:left="2553" w:hanging="24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69" w:hanging="2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86" w:hanging="2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03" w:hanging="2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19" w:hanging="2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2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53" w:hanging="240"/>
      </w:pPr>
      <w:rPr>
        <w:rFonts w:hint="default"/>
        <w:lang w:val="ru-RU" w:eastAsia="ru-RU" w:bidi="ru-RU"/>
      </w:rPr>
    </w:lvl>
  </w:abstractNum>
  <w:abstractNum w:abstractNumId="3" w15:restartNumberingAfterBreak="0">
    <w:nsid w:val="4A463370"/>
    <w:multiLevelType w:val="multilevel"/>
    <w:tmpl w:val="4A463370"/>
    <w:lvl w:ilvl="0">
      <w:numFmt w:val="bullet"/>
      <w:lvlText w:val=""/>
      <w:lvlJc w:val="left"/>
      <w:pPr>
        <w:ind w:left="282" w:hanging="70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315" w:hanging="70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1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6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2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8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3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9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4" w:hanging="70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7EA"/>
    <w:rsid w:val="00051CF1"/>
    <w:rsid w:val="00A813A9"/>
    <w:rsid w:val="00BC67EA"/>
    <w:rsid w:val="00C8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1C99"/>
  <w15:chartTrackingRefBased/>
  <w15:docId w15:val="{A9D8A1E8-AEC6-4B21-A58B-74B323C4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3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13A9"/>
    <w:pPr>
      <w:keepNext/>
      <w:spacing w:before="6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A813A9"/>
    <w:pPr>
      <w:keepNext/>
      <w:pBdr>
        <w:bottom w:val="single" w:sz="4" w:space="1" w:color="auto"/>
      </w:pBdr>
      <w:jc w:val="center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13A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A813A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styleId="a3">
    <w:name w:val="Hyperlink"/>
    <w:uiPriority w:val="99"/>
    <w:rsid w:val="00A813A9"/>
    <w:rPr>
      <w:rFonts w:cs="Times New Roman"/>
      <w:color w:val="0000FF"/>
      <w:u w:val="single"/>
    </w:rPr>
  </w:style>
  <w:style w:type="paragraph" w:styleId="a4">
    <w:name w:val="List Paragraph"/>
    <w:basedOn w:val="a"/>
    <w:link w:val="a5"/>
    <w:uiPriority w:val="1"/>
    <w:qFormat/>
    <w:rsid w:val="00A813A9"/>
    <w:pPr>
      <w:overflowPunct w:val="0"/>
      <w:autoSpaceDE w:val="0"/>
      <w:autoSpaceDN w:val="0"/>
      <w:adjustRightInd w:val="0"/>
      <w:spacing w:line="360" w:lineRule="auto"/>
      <w:ind w:left="720" w:firstLine="709"/>
      <w:contextualSpacing/>
      <w:jc w:val="both"/>
      <w:textAlignment w:val="baseline"/>
    </w:pPr>
    <w:rPr>
      <w:rFonts w:ascii="Calibri" w:eastAsia="Calibri" w:hAnsi="Calibri"/>
      <w:sz w:val="28"/>
      <w:szCs w:val="28"/>
      <w:lang w:val="x-none" w:eastAsia="en-US"/>
    </w:rPr>
  </w:style>
  <w:style w:type="character" w:customStyle="1" w:styleId="a5">
    <w:name w:val="Абзац списка Знак"/>
    <w:link w:val="a4"/>
    <w:uiPriority w:val="1"/>
    <w:locked/>
    <w:rsid w:val="00A813A9"/>
    <w:rPr>
      <w:rFonts w:ascii="Calibri" w:eastAsia="Calibri" w:hAnsi="Calibri" w:cs="Times New Roman"/>
      <w:sz w:val="28"/>
      <w:szCs w:val="28"/>
      <w:lang w:val="x-none"/>
    </w:rPr>
  </w:style>
  <w:style w:type="paragraph" w:customStyle="1" w:styleId="Style13">
    <w:name w:val="Style13"/>
    <w:basedOn w:val="a"/>
    <w:uiPriority w:val="99"/>
    <w:rsid w:val="00A813A9"/>
    <w:pPr>
      <w:widowControl w:val="0"/>
      <w:autoSpaceDE w:val="0"/>
      <w:autoSpaceDN w:val="0"/>
      <w:adjustRightInd w:val="0"/>
      <w:spacing w:line="281" w:lineRule="exact"/>
      <w:ind w:firstLine="230"/>
    </w:pPr>
    <w:rPr>
      <w:sz w:val="24"/>
      <w:szCs w:val="24"/>
    </w:rPr>
  </w:style>
  <w:style w:type="paragraph" w:styleId="a6">
    <w:name w:val="No Spacing"/>
    <w:uiPriority w:val="1"/>
    <w:qFormat/>
    <w:rsid w:val="00A813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afedra.ukitp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fedra.ukitp@yandex.ru" TargetMode="External"/><Relationship Id="rId5" Type="http://schemas.openxmlformats.org/officeDocument/2006/relationships/hyperlink" Target="mailto:kafedra.ukitp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1587</Words>
  <Characters>9046</Characters>
  <Application>Microsoft Office Word</Application>
  <DocSecurity>0</DocSecurity>
  <Lines>75</Lines>
  <Paragraphs>21</Paragraphs>
  <ScaleCrop>false</ScaleCrop>
  <Company/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2026-10-19T07:49:00Z</dcterms:created>
  <dcterms:modified xsi:type="dcterms:W3CDTF">2026-10-19T10:01:00Z</dcterms:modified>
</cp:coreProperties>
</file>